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8B5B53" w:rsidRPr="008B5B53">
        <w:rPr>
          <w:b/>
          <w:iCs/>
        </w:rPr>
        <w:t>09.02.03 Программирование в компьютерных системах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Default="00740597" w:rsidP="008B5B53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6CD8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26CD8">
        <w:rPr>
          <w:rFonts w:ascii="Times New Roman" w:hAnsi="Times New Roman"/>
          <w:b/>
          <w:sz w:val="24"/>
          <w:szCs w:val="24"/>
        </w:rPr>
        <w:t xml:space="preserve"> </w:t>
      </w:r>
      <w:r w:rsidRPr="00026CD8">
        <w:rPr>
          <w:rFonts w:ascii="Times New Roman" w:hAnsi="Times New Roman"/>
          <w:b/>
          <w:sz w:val="24"/>
          <w:szCs w:val="24"/>
        </w:rPr>
        <w:t>программы</w:t>
      </w:r>
    </w:p>
    <w:p w:rsidR="008B5B53" w:rsidRPr="008B5B53" w:rsidRDefault="008B5B53" w:rsidP="008B5B53">
      <w:pPr>
        <w:ind w:firstLine="708"/>
        <w:jc w:val="both"/>
        <w:rPr>
          <w:sz w:val="24"/>
          <w:szCs w:val="24"/>
        </w:rPr>
      </w:pPr>
      <w:r w:rsidRPr="008B5B53">
        <w:rPr>
          <w:sz w:val="24"/>
          <w:szCs w:val="24"/>
        </w:rPr>
        <w:t xml:space="preserve">Программа производственной практики по специальности 09.02.03 Программирование в компьютерных системах,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8B5B53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 (Приказ Министерства образования и науки Российской Федерации от 28 июля 2014 г. № 804, зарегистрированного Министерством Юстиции России 21 августа 2014 г. № 33733), входящей в состав укрупненной группы специальностей 09.00.00 Информатика и вычислительная техника, с учетом профессионального стандарта «Программист» (Приказ Минтруда Российской Федерации от</w:t>
      </w:r>
      <w:proofErr w:type="gramEnd"/>
      <w:r w:rsidRPr="008B5B53">
        <w:rPr>
          <w:sz w:val="24"/>
          <w:szCs w:val="24"/>
        </w:rPr>
        <w:t xml:space="preserve"> </w:t>
      </w:r>
      <w:proofErr w:type="gramStart"/>
      <w:r w:rsidRPr="008B5B53">
        <w:rPr>
          <w:sz w:val="24"/>
          <w:szCs w:val="24"/>
        </w:rPr>
        <w:t>18 ноября 2013 г. № 679 н, зарегистрированного Министерством Юстиции России 18 декабря от 2013 г. № 30635).</w:t>
      </w:r>
      <w:proofErr w:type="gramEnd"/>
    </w:p>
    <w:p w:rsidR="00CC31CB" w:rsidRPr="003B2A96" w:rsidRDefault="00CC31CB" w:rsidP="00CC31CB">
      <w:pPr>
        <w:shd w:val="clear" w:color="auto" w:fill="FFFFFF"/>
        <w:tabs>
          <w:tab w:val="left" w:leader="underscore" w:pos="9326"/>
        </w:tabs>
        <w:ind w:left="29" w:firstLine="538"/>
        <w:jc w:val="both"/>
        <w:rPr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013C6">
        <w:rPr>
          <w:color w:val="000000"/>
          <w:sz w:val="24"/>
          <w:szCs w:val="24"/>
        </w:rPr>
        <w:t>рограмма производственной практики является частью основной профессиональной образовательной программы в соответствии с ФГО</w:t>
      </w:r>
      <w:r>
        <w:rPr>
          <w:color w:val="000000"/>
          <w:sz w:val="24"/>
          <w:szCs w:val="24"/>
        </w:rPr>
        <w:t xml:space="preserve">С СПО по специальности </w:t>
      </w:r>
      <w:r w:rsidRPr="003B2A96">
        <w:rPr>
          <w:sz w:val="24"/>
          <w:szCs w:val="24"/>
        </w:rPr>
        <w:t>09.02.03 Программирование в компьютерных системах, в части освоения квалификации Техник-программист и основных видов деятельности (ВД)</w:t>
      </w:r>
      <w:r>
        <w:rPr>
          <w:sz w:val="24"/>
          <w:szCs w:val="24"/>
        </w:rPr>
        <w:t>.</w:t>
      </w:r>
    </w:p>
    <w:p w:rsidR="00CC31CB" w:rsidRPr="003B2A96" w:rsidRDefault="00CC31CB" w:rsidP="00CC31CB">
      <w:pPr>
        <w:shd w:val="clear" w:color="auto" w:fill="FFFFFF"/>
        <w:ind w:left="29" w:firstLine="538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производственной</w:t>
      </w:r>
      <w:r w:rsidRPr="003B2A96">
        <w:rPr>
          <w:sz w:val="24"/>
          <w:szCs w:val="24"/>
        </w:rPr>
        <w:t xml:space="preserve">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техник программист и профессиональной подготовке по профессии  оператор электронно-вычислительных и вычислительных машин.</w:t>
      </w:r>
    </w:p>
    <w:p w:rsidR="004C1AAB" w:rsidRPr="00CC31CB" w:rsidRDefault="004C1AAB" w:rsidP="00CC31CB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026CD8" w:rsidRDefault="00CF6E6E" w:rsidP="00026CD8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026CD8">
        <w:rPr>
          <w:b/>
          <w:bCs/>
          <w:spacing w:val="-2"/>
          <w:sz w:val="24"/>
          <w:szCs w:val="24"/>
        </w:rPr>
        <w:t xml:space="preserve">2 </w:t>
      </w:r>
      <w:r w:rsidR="00CD7574" w:rsidRPr="00026CD8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026CD8">
        <w:rPr>
          <w:i/>
          <w:spacing w:val="-2"/>
          <w:sz w:val="24"/>
          <w:szCs w:val="24"/>
        </w:rPr>
        <w:t>(</w:t>
      </w:r>
      <w:r w:rsidR="00CD7574" w:rsidRPr="00026CD8">
        <w:rPr>
          <w:spacing w:val="-2"/>
          <w:sz w:val="24"/>
          <w:szCs w:val="24"/>
        </w:rPr>
        <w:t>по профилю специальности</w:t>
      </w:r>
      <w:r w:rsidR="00CD7574" w:rsidRPr="00026CD8">
        <w:rPr>
          <w:i/>
          <w:spacing w:val="-2"/>
          <w:sz w:val="24"/>
          <w:szCs w:val="24"/>
        </w:rPr>
        <w:t>).</w:t>
      </w:r>
      <w:r w:rsidR="00CD7574" w:rsidRPr="00026CD8">
        <w:rPr>
          <w:spacing w:val="-2"/>
          <w:sz w:val="24"/>
          <w:szCs w:val="24"/>
        </w:rPr>
        <w:br/>
      </w:r>
      <w:r w:rsidR="00CD7574" w:rsidRPr="00026CD8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Pr="00026CD8">
        <w:rPr>
          <w:color w:val="000000"/>
          <w:sz w:val="24"/>
          <w:szCs w:val="24"/>
        </w:rPr>
        <w:t xml:space="preserve"> </w:t>
      </w:r>
      <w:r w:rsidR="008829C4" w:rsidRPr="008829C4">
        <w:rPr>
          <w:color w:val="000000"/>
          <w:sz w:val="24"/>
          <w:szCs w:val="24"/>
        </w:rPr>
        <w:t>ВД</w:t>
      </w:r>
      <w:proofErr w:type="gramStart"/>
      <w:r w:rsidR="008829C4" w:rsidRPr="008829C4">
        <w:rPr>
          <w:color w:val="000000"/>
          <w:sz w:val="24"/>
          <w:szCs w:val="24"/>
        </w:rPr>
        <w:t>1</w:t>
      </w:r>
      <w:proofErr w:type="gramEnd"/>
      <w:r w:rsidR="008829C4" w:rsidRPr="008829C4">
        <w:rPr>
          <w:color w:val="000000"/>
          <w:sz w:val="24"/>
          <w:szCs w:val="24"/>
        </w:rPr>
        <w:t>,ВД2,ВД3,</w:t>
      </w:r>
      <w:r w:rsidR="008B5B53">
        <w:rPr>
          <w:color w:val="000000"/>
          <w:sz w:val="24"/>
          <w:szCs w:val="24"/>
        </w:rPr>
        <w:t xml:space="preserve"> ВД4, и  получение практического опыта: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F6E6E" w:rsidRPr="00026CD8" w:rsidTr="00273D2C">
        <w:tc>
          <w:tcPr>
            <w:tcW w:w="9498" w:type="dxa"/>
          </w:tcPr>
          <w:p w:rsidR="00CC31CB" w:rsidRPr="00F650ED" w:rsidRDefault="00CC31CB" w:rsidP="00CC31CB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D">
              <w:rPr>
                <w:rFonts w:ascii="Times New Roman" w:hAnsi="Times New Roman"/>
                <w:sz w:val="24"/>
                <w:szCs w:val="24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CC31CB" w:rsidRPr="00F650ED" w:rsidRDefault="00CC31CB" w:rsidP="00CC31CB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D">
              <w:rPr>
                <w:rFonts w:ascii="Times New Roman" w:hAnsi="Times New Roman"/>
                <w:sz w:val="24"/>
                <w:szCs w:val="24"/>
              </w:rPr>
              <w:t>разработки кода программного продукта на основе готовой спецификации на уровне модуля;</w:t>
            </w:r>
          </w:p>
          <w:p w:rsidR="00CC31CB" w:rsidRDefault="00CC31CB" w:rsidP="00CC31CB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D">
              <w:rPr>
                <w:rFonts w:ascii="Times New Roman" w:hAnsi="Times New Roman"/>
                <w:sz w:val="24"/>
                <w:szCs w:val="24"/>
              </w:rPr>
              <w:t>использования инструментальных средств на этапе отладки программного продукта;</w:t>
            </w:r>
          </w:p>
          <w:p w:rsidR="00CC31CB" w:rsidRPr="00406439" w:rsidRDefault="00CC31CB" w:rsidP="00CC31CB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39">
              <w:rPr>
                <w:rFonts w:ascii="Times New Roman" w:hAnsi="Times New Roman"/>
                <w:sz w:val="24"/>
                <w:szCs w:val="24"/>
              </w:rPr>
              <w:t>проведения тестирования программного модуля по определенному сценарию;</w:t>
            </w:r>
          </w:p>
          <w:p w:rsidR="00CC31CB" w:rsidRPr="00C8167F" w:rsidRDefault="00CC31CB" w:rsidP="00CC31CB">
            <w:pPr>
              <w:pStyle w:val="ConsPlusNormal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F">
              <w:rPr>
                <w:rFonts w:ascii="Times New Roman" w:hAnsi="Times New Roman" w:cs="Times New Roman"/>
                <w:sz w:val="24"/>
                <w:szCs w:val="24"/>
              </w:rPr>
              <w:t>работы с объектами базы данных в конкретной системе управления базами данных;</w:t>
            </w:r>
          </w:p>
          <w:p w:rsidR="00CC31CB" w:rsidRPr="00C8167F" w:rsidRDefault="00CC31CB" w:rsidP="00CC31CB">
            <w:pPr>
              <w:pStyle w:val="ConsPlusNormal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F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заполнения базы данных;</w:t>
            </w:r>
          </w:p>
          <w:p w:rsidR="00CC31CB" w:rsidRPr="00C8167F" w:rsidRDefault="00CC31CB" w:rsidP="00CC31CB">
            <w:pPr>
              <w:pStyle w:val="ConsPlusNormal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F">
              <w:rPr>
                <w:rFonts w:ascii="Times New Roman" w:hAnsi="Times New Roman" w:cs="Times New Roman"/>
                <w:sz w:val="24"/>
                <w:szCs w:val="24"/>
              </w:rPr>
              <w:t>использования стандартных методов защиты объектов базы данных;</w:t>
            </w:r>
          </w:p>
          <w:p w:rsidR="00CC31CB" w:rsidRPr="00047233" w:rsidRDefault="00CC31CB" w:rsidP="00CC31CB">
            <w:pPr>
              <w:pStyle w:val="5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047233">
              <w:rPr>
                <w:rFonts w:cs="Times New Roman"/>
                <w:b w:val="0"/>
                <w:i w:val="0"/>
                <w:sz w:val="24"/>
                <w:szCs w:val="24"/>
              </w:rPr>
              <w:t xml:space="preserve">участия в выработке требований к программному обеспечению; </w:t>
            </w:r>
          </w:p>
          <w:p w:rsidR="00CC31CB" w:rsidRPr="00047233" w:rsidRDefault="00CC31CB" w:rsidP="00CC31CB">
            <w:pPr>
              <w:pStyle w:val="5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047233">
              <w:rPr>
                <w:rFonts w:cs="Times New Roman"/>
                <w:b w:val="0"/>
                <w:i w:val="0"/>
                <w:sz w:val="24"/>
                <w:szCs w:val="24"/>
              </w:rPr>
              <w:t>участия в проектировании программного обеспечения с использованием специализированных программных пакетов.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подключения кабельной системы персонального компьютера и периферийного оборудования;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настройки параметров функционирования персонального компьютера, периферийного оборудования и компьютерной оргтехники;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настройки и использования основных компонентов графического интерфейса операционной системы;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инсталляции, настройки и сопровождения программного обеспечения;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lastRenderedPageBreak/>
              <w:t>доступа и использования информационных ресурсов локальных и глобальных компьютерных сетей;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диагностики простейших неисправностей персонального компьютера, периферийного оборудования и компьютерной оргтехники;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 xml:space="preserve">создания различных видов документов с помощью различного прикладного программного обеспечения, в </w:t>
            </w:r>
            <w:proofErr w:type="spellStart"/>
            <w:r w:rsidRPr="00CC31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31CB">
              <w:rPr>
                <w:rFonts w:ascii="Times New Roman" w:hAnsi="Times New Roman"/>
                <w:sz w:val="24"/>
                <w:szCs w:val="24"/>
              </w:rPr>
              <w:t>. текстовых, табличных, презентационных, а также Веб-страниц;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управления содержимым баз данных;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сканирования, обработки и распознавания документов;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выполнения регламентов по обновлению и техническому сопровождению программного обеспечения;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формирования отчетной документации по результатам работ;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использования математического и инженерного пакета программ для выполнения вычислений и оформления результатов;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использования программ создания и обработки векторных и растровых изображений;</w:t>
            </w:r>
          </w:p>
          <w:p w:rsidR="00CC31CB" w:rsidRPr="00CC31CB" w:rsidRDefault="00CC31CB" w:rsidP="00CC31C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CB">
              <w:rPr>
                <w:rFonts w:ascii="Times New Roman" w:hAnsi="Times New Roman"/>
                <w:sz w:val="24"/>
                <w:szCs w:val="24"/>
              </w:rPr>
              <w:t>использования программ создания видео и анимационных фильмов;</w:t>
            </w:r>
          </w:p>
          <w:p w:rsidR="00CF6E6E" w:rsidRPr="00026CD8" w:rsidRDefault="00CF6E6E" w:rsidP="00CC31CB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71C14" w:rsidRDefault="008829C4" w:rsidP="00AC2DA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8829C4">
        <w:rPr>
          <w:sz w:val="24"/>
          <w:szCs w:val="24"/>
        </w:rPr>
        <w:lastRenderedPageBreak/>
        <w:t>Задачи</w:t>
      </w:r>
      <w:r w:rsidR="00CD7574" w:rsidRPr="008829C4">
        <w:rPr>
          <w:sz w:val="24"/>
          <w:szCs w:val="24"/>
        </w:rPr>
        <w:t xml:space="preserve"> производственной практики: </w:t>
      </w:r>
    </w:p>
    <w:p w:rsidR="00CC31CB" w:rsidRPr="00CC31CB" w:rsidRDefault="00CC31CB" w:rsidP="00CC31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CC31CB">
        <w:rPr>
          <w:sz w:val="24"/>
          <w:szCs w:val="24"/>
        </w:rPr>
        <w:t>-</w:t>
      </w:r>
      <w:r w:rsidRPr="00CC31CB">
        <w:rPr>
          <w:sz w:val="24"/>
          <w:szCs w:val="24"/>
        </w:rPr>
        <w:tab/>
        <w:t xml:space="preserve">закрепление и совершенствование приобретенного в процессе обучения опыта практической деятельности  </w:t>
      </w:r>
      <w:proofErr w:type="gramStart"/>
      <w:r w:rsidRPr="00CC31CB">
        <w:rPr>
          <w:sz w:val="24"/>
          <w:szCs w:val="24"/>
        </w:rPr>
        <w:t>обучающихся</w:t>
      </w:r>
      <w:proofErr w:type="gramEnd"/>
      <w:r w:rsidRPr="00CC31CB">
        <w:rPr>
          <w:sz w:val="24"/>
          <w:szCs w:val="24"/>
        </w:rPr>
        <w:t xml:space="preserve"> в сфере изучаемой специальности; </w:t>
      </w:r>
    </w:p>
    <w:p w:rsidR="00CC31CB" w:rsidRPr="00CC31CB" w:rsidRDefault="00CC31CB" w:rsidP="00CC31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CC31CB">
        <w:rPr>
          <w:sz w:val="24"/>
          <w:szCs w:val="24"/>
        </w:rPr>
        <w:t>-</w:t>
      </w:r>
      <w:r w:rsidRPr="00CC31CB">
        <w:rPr>
          <w:sz w:val="24"/>
          <w:szCs w:val="24"/>
        </w:rPr>
        <w:tab/>
        <w:t>освоение современных производственных процессов, технологий;</w:t>
      </w:r>
    </w:p>
    <w:p w:rsidR="00CC31CB" w:rsidRPr="008829C4" w:rsidRDefault="00CC31CB" w:rsidP="00CC31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CC31CB">
        <w:rPr>
          <w:sz w:val="24"/>
          <w:szCs w:val="24"/>
        </w:rPr>
        <w:t>-</w:t>
      </w:r>
      <w:r w:rsidRPr="00CC31CB">
        <w:rPr>
          <w:sz w:val="24"/>
          <w:szCs w:val="24"/>
        </w:rPr>
        <w:tab/>
        <w:t>адаптация обучающихся к конкретным условиям деятельности предприятий различных организационно-правовых форм.</w:t>
      </w:r>
    </w:p>
    <w:p w:rsidR="008829C4" w:rsidRPr="00026CD8" w:rsidRDefault="008829C4" w:rsidP="00026CD8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026CD8" w:rsidRDefault="00CF6E6E" w:rsidP="00026CD8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026CD8">
        <w:rPr>
          <w:color w:val="000000"/>
          <w:sz w:val="24"/>
          <w:szCs w:val="24"/>
        </w:rPr>
        <w:t xml:space="preserve">3 </w:t>
      </w:r>
      <w:r w:rsidRPr="00026CD8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</w:t>
      </w:r>
      <w:proofErr w:type="gramStart"/>
      <w:r w:rsidRPr="00026CD8">
        <w:rPr>
          <w:b/>
          <w:color w:val="000000"/>
          <w:sz w:val="24"/>
          <w:szCs w:val="24"/>
        </w:rPr>
        <w:t>ОК</w:t>
      </w:r>
      <w:proofErr w:type="gramEnd"/>
      <w:r w:rsidRPr="00026CD8">
        <w:rPr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CF6E6E" w:rsidRPr="00026CD8" w:rsidTr="00273D2C">
        <w:trPr>
          <w:trHeight w:val="579"/>
        </w:trPr>
        <w:tc>
          <w:tcPr>
            <w:tcW w:w="1271" w:type="dxa"/>
            <w:vAlign w:val="center"/>
          </w:tcPr>
          <w:p w:rsidR="00CF6E6E" w:rsidRPr="00026CD8" w:rsidRDefault="00CF6E6E" w:rsidP="00026CD8">
            <w:pPr>
              <w:pStyle w:val="af"/>
              <w:ind w:firstLine="567"/>
              <w:jc w:val="both"/>
            </w:pPr>
            <w:r w:rsidRPr="00026CD8">
              <w:t>Код</w:t>
            </w:r>
          </w:p>
        </w:tc>
        <w:tc>
          <w:tcPr>
            <w:tcW w:w="8335" w:type="dxa"/>
            <w:vAlign w:val="center"/>
          </w:tcPr>
          <w:p w:rsidR="00CF6E6E" w:rsidRPr="00026CD8" w:rsidRDefault="00CF6E6E" w:rsidP="00026CD8">
            <w:pPr>
              <w:pStyle w:val="af"/>
              <w:ind w:firstLine="567"/>
              <w:jc w:val="both"/>
            </w:pPr>
            <w:r w:rsidRPr="00026CD8">
              <w:t>Общие компетенции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07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08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71C14" w:rsidRPr="00026CD8" w:rsidTr="00273D2C">
        <w:tc>
          <w:tcPr>
            <w:tcW w:w="1271" w:type="dxa"/>
          </w:tcPr>
          <w:p w:rsidR="00771C14" w:rsidRPr="00026CD8" w:rsidRDefault="00771C14" w:rsidP="00026CD8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</w:tc>
        <w:tc>
          <w:tcPr>
            <w:tcW w:w="8335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Ориентироваться в условиях частой смены технологий в профессиональной </w:t>
            </w: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деятельности.</w:t>
            </w:r>
          </w:p>
        </w:tc>
      </w:tr>
    </w:tbl>
    <w:p w:rsidR="00CF6E6E" w:rsidRPr="00026CD8" w:rsidRDefault="00CF6E6E" w:rsidP="00026CD8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026CD8" w:rsidRDefault="00CF6E6E" w:rsidP="00026CD8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026CD8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F6E6E" w:rsidRPr="00026CD8" w:rsidTr="00CD1FE2">
        <w:tc>
          <w:tcPr>
            <w:tcW w:w="1204" w:type="dxa"/>
          </w:tcPr>
          <w:p w:rsidR="00CF6E6E" w:rsidRPr="00026CD8" w:rsidRDefault="00CF6E6E" w:rsidP="00026CD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26CD8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026CD8" w:rsidRDefault="00CF6E6E" w:rsidP="00026CD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026CD8" w:rsidRDefault="00CF6E6E" w:rsidP="00026CD8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26CD8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71C14" w:rsidRPr="00771C14" w:rsidTr="00CD1FE2">
        <w:tc>
          <w:tcPr>
            <w:tcW w:w="1204" w:type="dxa"/>
          </w:tcPr>
          <w:p w:rsidR="00771C14" w:rsidRPr="00771C14" w:rsidRDefault="00771C14" w:rsidP="00026CD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771C14" w:rsidRPr="00771C14" w:rsidRDefault="00771C14" w:rsidP="008D4FB0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sz w:val="24"/>
                <w:szCs w:val="24"/>
              </w:rPr>
              <w:t>Разработка программных модулей программного обеспечения для компьютерных систем.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pStyle w:val="ad"/>
              <w:jc w:val="both"/>
            </w:pPr>
            <w:r>
              <w:t>ПК 1.1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разработку спецификаций отдельных компонент.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pStyle w:val="ad"/>
              <w:jc w:val="both"/>
            </w:pPr>
            <w:r>
              <w:t>ПК 1.2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pStyle w:val="ad"/>
              <w:jc w:val="both"/>
            </w:pPr>
            <w:r>
              <w:t>ПК 1.3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pStyle w:val="ad"/>
              <w:jc w:val="both"/>
            </w:pPr>
            <w:r>
              <w:t>ПК 1.4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pStyle w:val="ad"/>
              <w:jc w:val="both"/>
            </w:pPr>
            <w:r>
              <w:t>ПК 1.5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оптимизацию программного кода модуля.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Default="00771C14" w:rsidP="00026CD8">
            <w:pPr>
              <w:pStyle w:val="ad"/>
              <w:jc w:val="both"/>
            </w:pPr>
            <w:r>
              <w:t>ПК 1.6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771C14" w:rsidRPr="00771C14" w:rsidTr="00CD1FE2">
        <w:tc>
          <w:tcPr>
            <w:tcW w:w="1204" w:type="dxa"/>
          </w:tcPr>
          <w:p w:rsidR="00771C14" w:rsidRPr="00771C14" w:rsidRDefault="00771C14" w:rsidP="00026CD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771C14" w:rsidRPr="00771C14" w:rsidRDefault="00771C14" w:rsidP="008D4FB0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sz w:val="24"/>
                <w:szCs w:val="24"/>
              </w:rPr>
              <w:t>Разработка и администрирование баз данных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Разрабатывать объекты базы данных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26CD8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26CD8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Решать вопросы администрирования базы данных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Реализовывать методы и технологии защиты информации в базах данных</w:t>
            </w:r>
          </w:p>
        </w:tc>
      </w:tr>
      <w:tr w:rsidR="00771C14" w:rsidRPr="00771C14" w:rsidTr="00CD1FE2">
        <w:tc>
          <w:tcPr>
            <w:tcW w:w="1204" w:type="dxa"/>
          </w:tcPr>
          <w:p w:rsidR="00771C14" w:rsidRPr="00771C14" w:rsidRDefault="00771C14" w:rsidP="00026CD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771C14" w:rsidRPr="00771C14" w:rsidRDefault="00771C14" w:rsidP="008D4FB0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sz w:val="24"/>
                <w:szCs w:val="24"/>
              </w:rPr>
              <w:t>Участие в интеграции программных модулей.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tabs>
                <w:tab w:val="left" w:pos="945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tabs>
                <w:tab w:val="left" w:pos="1830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Выполнять интегр</w:t>
            </w:r>
            <w:bookmarkStart w:id="0" w:name="_GoBack"/>
            <w:bookmarkEnd w:id="0"/>
            <w:r w:rsidRPr="005C3DA2">
              <w:rPr>
                <w:sz w:val="24"/>
                <w:szCs w:val="24"/>
              </w:rPr>
              <w:t>ацию модулей в программную систему.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26CD8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Осуществлять разработку тестовых наборов и тестовых сценариев.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26CD8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771C14" w:rsidRPr="00026CD8" w:rsidTr="00CD1FE2">
        <w:tc>
          <w:tcPr>
            <w:tcW w:w="1204" w:type="dxa"/>
          </w:tcPr>
          <w:p w:rsidR="00771C14" w:rsidRPr="00026CD8" w:rsidRDefault="00771C14" w:rsidP="00026CD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771C14" w:rsidRPr="005C3DA2" w:rsidRDefault="00771C14" w:rsidP="008D4FB0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Разрабатывать технологическую документацию.</w:t>
            </w:r>
          </w:p>
        </w:tc>
      </w:tr>
      <w:tr w:rsidR="00771C14" w:rsidRPr="00771C14" w:rsidTr="00CD1FE2">
        <w:tc>
          <w:tcPr>
            <w:tcW w:w="1204" w:type="dxa"/>
          </w:tcPr>
          <w:p w:rsidR="00771C14" w:rsidRPr="00771C14" w:rsidRDefault="00771C14" w:rsidP="00026CD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71C14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771C14" w:rsidRPr="00771C14" w:rsidRDefault="00771C14" w:rsidP="008D4FB0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771C14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разработку спецификаций отдельных компонент.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AC2DAB">
              <w:rPr>
                <w:bCs/>
                <w:iCs/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оптимизацию программного кода модуля.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szCs w:val="24"/>
              </w:rPr>
              <w:t>Разрабатывать объекты базы данных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szCs w:val="24"/>
              </w:rPr>
              <w:t>Решать вопросы администрирования базы данных</w:t>
            </w:r>
          </w:p>
        </w:tc>
      </w:tr>
      <w:tr w:rsidR="00AC2DAB" w:rsidRPr="00026CD8" w:rsidTr="00CD1FE2">
        <w:tc>
          <w:tcPr>
            <w:tcW w:w="1204" w:type="dxa"/>
          </w:tcPr>
          <w:p w:rsidR="00AC2DAB" w:rsidRPr="005B338B" w:rsidRDefault="00AC2DAB" w:rsidP="005C55C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AC2DAB" w:rsidRPr="00AC2DAB" w:rsidRDefault="00AC2DAB" w:rsidP="008D4FB0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C2DAB">
              <w:rPr>
                <w:rFonts w:ascii="Times New Roman" w:hAnsi="Times New Roman" w:cs="Times New Roman"/>
                <w:bCs/>
                <w:szCs w:val="24"/>
              </w:rPr>
              <w:t>Реализовывать методы и технологии защиты информации в базах данных</w:t>
            </w:r>
          </w:p>
        </w:tc>
      </w:tr>
    </w:tbl>
    <w:p w:rsidR="00CF6E6E" w:rsidRPr="00026CD8" w:rsidRDefault="00CF6E6E" w:rsidP="00026CD8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026CD8" w:rsidRDefault="00CF6E6E" w:rsidP="00026CD8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026CD8" w:rsidRDefault="00CF6E6E" w:rsidP="00026CD8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026CD8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026CD8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026CD8" w:rsidRDefault="008B5B53" w:rsidP="00026CD8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504 </w:t>
      </w:r>
      <w:r w:rsidR="00CF6E6E" w:rsidRPr="00026CD8">
        <w:rPr>
          <w:color w:val="000000"/>
          <w:sz w:val="24"/>
          <w:szCs w:val="24"/>
        </w:rPr>
        <w:t>часа, в том числе:</w:t>
      </w:r>
    </w:p>
    <w:p w:rsidR="00CF6E6E" w:rsidRPr="00026CD8" w:rsidRDefault="008B5B53" w:rsidP="00026CD8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 ПМ 01 – 72 </w:t>
      </w:r>
      <w:r w:rsidR="00CF6E6E" w:rsidRPr="00026CD8">
        <w:rPr>
          <w:color w:val="000000"/>
          <w:sz w:val="24"/>
          <w:szCs w:val="24"/>
        </w:rPr>
        <w:t>часа,</w:t>
      </w:r>
    </w:p>
    <w:p w:rsidR="00CF6E6E" w:rsidRPr="00026CD8" w:rsidRDefault="008B5B53" w:rsidP="00026CD8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ПМ 02 – 108  часов</w:t>
      </w:r>
      <w:r w:rsidR="00CF6E6E" w:rsidRPr="00026CD8">
        <w:rPr>
          <w:color w:val="000000"/>
          <w:sz w:val="24"/>
          <w:szCs w:val="24"/>
        </w:rPr>
        <w:t>,</w:t>
      </w:r>
    </w:p>
    <w:p w:rsidR="00CF6E6E" w:rsidRPr="00026CD8" w:rsidRDefault="008B5B53" w:rsidP="00026CD8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ПМ 03 – 216 </w:t>
      </w:r>
      <w:r w:rsidR="00CF6E6E" w:rsidRPr="00026CD8">
        <w:rPr>
          <w:color w:val="000000"/>
          <w:sz w:val="24"/>
          <w:szCs w:val="24"/>
        </w:rPr>
        <w:t xml:space="preserve"> часов</w:t>
      </w:r>
      <w:r>
        <w:rPr>
          <w:color w:val="000000"/>
          <w:sz w:val="24"/>
          <w:szCs w:val="24"/>
        </w:rPr>
        <w:t>,</w:t>
      </w:r>
    </w:p>
    <w:p w:rsidR="00CF6E6E" w:rsidRPr="00026CD8" w:rsidRDefault="008B5B53" w:rsidP="00026CD8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ПМ 04 – 108 часов.</w:t>
      </w:r>
    </w:p>
    <w:p w:rsidR="00CD7574" w:rsidRPr="00026CD8" w:rsidRDefault="00CD7574" w:rsidP="00026CD8">
      <w:pPr>
        <w:ind w:firstLine="567"/>
        <w:jc w:val="both"/>
        <w:rPr>
          <w:b/>
          <w:sz w:val="24"/>
          <w:szCs w:val="24"/>
        </w:rPr>
      </w:pPr>
    </w:p>
    <w:p w:rsidR="00740597" w:rsidRPr="00026CD8" w:rsidRDefault="00CF6E6E" w:rsidP="00026CD8">
      <w:pPr>
        <w:ind w:firstLine="567"/>
        <w:jc w:val="both"/>
        <w:rPr>
          <w:b/>
          <w:sz w:val="24"/>
          <w:szCs w:val="24"/>
        </w:rPr>
      </w:pPr>
      <w:r w:rsidRPr="00026CD8">
        <w:rPr>
          <w:b/>
          <w:sz w:val="24"/>
          <w:szCs w:val="24"/>
        </w:rPr>
        <w:t xml:space="preserve">5 </w:t>
      </w:r>
      <w:r w:rsidR="00740597" w:rsidRPr="00026CD8">
        <w:rPr>
          <w:b/>
          <w:sz w:val="24"/>
          <w:szCs w:val="24"/>
        </w:rPr>
        <w:t xml:space="preserve">Виды работ </w:t>
      </w:r>
      <w:r w:rsidRPr="00026CD8">
        <w:rPr>
          <w:b/>
          <w:sz w:val="24"/>
          <w:szCs w:val="24"/>
        </w:rPr>
        <w:t>производственной практики</w:t>
      </w:r>
    </w:p>
    <w:p w:rsidR="0029198C" w:rsidRDefault="0029198C" w:rsidP="00026CD8">
      <w:pPr>
        <w:ind w:firstLine="567"/>
        <w:jc w:val="both"/>
        <w:rPr>
          <w:b/>
          <w:sz w:val="24"/>
          <w:szCs w:val="24"/>
        </w:rPr>
      </w:pPr>
      <w:r w:rsidRPr="00C47E36">
        <w:rPr>
          <w:b/>
          <w:sz w:val="24"/>
          <w:szCs w:val="24"/>
        </w:rPr>
        <w:t xml:space="preserve">ПМ 01 </w:t>
      </w:r>
      <w:r w:rsidR="00771C14" w:rsidRPr="00771C14">
        <w:rPr>
          <w:b/>
          <w:sz w:val="24"/>
          <w:szCs w:val="24"/>
        </w:rPr>
        <w:t>Разработка программных модулей программного обеспечения для компьютерных систем.</w:t>
      </w:r>
    </w:p>
    <w:p w:rsidR="00771C14" w:rsidRPr="00273D2C" w:rsidRDefault="00771C14" w:rsidP="00273D2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D2C">
        <w:rPr>
          <w:rFonts w:ascii="Times New Roman" w:hAnsi="Times New Roman"/>
          <w:sz w:val="24"/>
          <w:szCs w:val="24"/>
        </w:rPr>
        <w:t>Разработка алгоритма поставленной задачи и реализация его средствами автоматизированного проектирования.</w:t>
      </w:r>
    </w:p>
    <w:p w:rsidR="00771C14" w:rsidRPr="00273D2C" w:rsidRDefault="00771C14" w:rsidP="00273D2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Разработка кода программного продукта на основе готовой спецификации на уровне модуля.</w:t>
      </w:r>
    </w:p>
    <w:p w:rsidR="00771C14" w:rsidRPr="00273D2C" w:rsidRDefault="00771C14" w:rsidP="00273D2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Создание программы по разработанному алгоритму как отдельный модуль.</w:t>
      </w:r>
    </w:p>
    <w:p w:rsidR="00771C14" w:rsidRPr="00273D2C" w:rsidRDefault="00771C14" w:rsidP="00273D2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Использование инструментальных средств на этапе отладки программного продукта.</w:t>
      </w:r>
    </w:p>
    <w:p w:rsidR="00771C14" w:rsidRPr="00273D2C" w:rsidRDefault="00771C14" w:rsidP="00273D2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Проведение тестирования программного модуля по определённому сценарию.</w:t>
      </w:r>
    </w:p>
    <w:p w:rsidR="00026CD8" w:rsidRDefault="00026CD8" w:rsidP="00026CD8">
      <w:pPr>
        <w:pStyle w:val="ad"/>
        <w:ind w:firstLine="567"/>
        <w:jc w:val="both"/>
        <w:rPr>
          <w:b/>
        </w:rPr>
      </w:pPr>
      <w:r w:rsidRPr="00026CD8">
        <w:rPr>
          <w:b/>
        </w:rPr>
        <w:t xml:space="preserve">ПМ 02 </w:t>
      </w:r>
      <w:r w:rsidR="00771C14" w:rsidRPr="00771C14">
        <w:rPr>
          <w:b/>
        </w:rPr>
        <w:t>Разработка и администрирование баз данных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Вводный инструктаж</w:t>
      </w:r>
      <w:r>
        <w:t>.</w:t>
      </w:r>
    </w:p>
    <w:p w:rsidR="00273D2C" w:rsidRP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Анализ инфокоммуникационных систем и сетей</w:t>
      </w:r>
      <w:r>
        <w:t>.</w:t>
      </w:r>
    </w:p>
    <w:p w:rsidR="00273D2C" w:rsidRP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Обслуживание информационно-коммуникационной деятельности предприятия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Настройка работы инфокоммуникационных систем и сетей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Построение проекта инфокоммуникационной системы и сети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Разработка клиентских и серверных приложений с применением основных сетевых протоколов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Разработка концепции проектирования базы данных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Разработка объектов базы данных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Реализация взаимодействия с базой данных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Создание базы данных на основе E</w:t>
      </w:r>
      <w:r w:rsidRPr="00273D2C">
        <w:rPr>
          <w:lang w:val="en-US"/>
        </w:rPr>
        <w:t>R</w:t>
      </w:r>
      <w:r w:rsidRPr="00273D2C">
        <w:t>-модели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Разработка методов защиты базы данных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Администрирование базы данных</w:t>
      </w:r>
      <w:r>
        <w:t>.</w:t>
      </w:r>
    </w:p>
    <w:p w:rsidR="00273D2C" w:rsidRDefault="00273D2C" w:rsidP="00273D2C">
      <w:pPr>
        <w:pStyle w:val="ad"/>
        <w:numPr>
          <w:ilvl w:val="0"/>
          <w:numId w:val="10"/>
        </w:numPr>
        <w:jc w:val="both"/>
      </w:pPr>
      <w:r w:rsidRPr="00273D2C">
        <w:t>Реализация защиты базы данных</w:t>
      </w:r>
      <w:r>
        <w:t>.</w:t>
      </w:r>
    </w:p>
    <w:p w:rsidR="00B43BC6" w:rsidRPr="00273D2C" w:rsidRDefault="00B43BC6" w:rsidP="00B43BC6">
      <w:pPr>
        <w:pStyle w:val="ad"/>
        <w:ind w:left="1287"/>
        <w:jc w:val="both"/>
      </w:pPr>
    </w:p>
    <w:p w:rsidR="00026CD8" w:rsidRDefault="00026CD8" w:rsidP="00026CD8">
      <w:pPr>
        <w:ind w:firstLine="567"/>
        <w:jc w:val="both"/>
        <w:rPr>
          <w:b/>
          <w:sz w:val="24"/>
          <w:szCs w:val="24"/>
        </w:rPr>
      </w:pPr>
      <w:r w:rsidRPr="00026CD8">
        <w:rPr>
          <w:b/>
          <w:sz w:val="24"/>
          <w:szCs w:val="24"/>
        </w:rPr>
        <w:t>ПМ 03</w:t>
      </w:r>
      <w:r w:rsidR="00771C14">
        <w:rPr>
          <w:b/>
          <w:sz w:val="24"/>
          <w:szCs w:val="24"/>
        </w:rPr>
        <w:t xml:space="preserve"> </w:t>
      </w:r>
      <w:r w:rsidR="00771C14" w:rsidRPr="00771C14">
        <w:rPr>
          <w:b/>
          <w:sz w:val="24"/>
          <w:szCs w:val="24"/>
        </w:rPr>
        <w:t>Участие в интеграции программных модулей.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Введение в производственную практику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Проектирование модулей программного обеспечения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Выполнение интеграции модулей в программную систему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Разработка тестовых наборов и тестовых сценариев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Создание IDEF0-диаграммы модуля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Оформление документации на программные средства с использованием инструментальных средств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AC2DAB" w:rsidRPr="00B43BC6" w:rsidRDefault="00AC2DAB" w:rsidP="00B43BC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BC6">
        <w:rPr>
          <w:rFonts w:ascii="Times New Roman" w:hAnsi="Times New Roman"/>
          <w:sz w:val="24"/>
          <w:szCs w:val="24"/>
          <w:lang w:eastAsia="ru-RU"/>
        </w:rPr>
        <w:t>Изучение и разработка технической документации на программный продукт</w:t>
      </w:r>
      <w:r w:rsidRPr="00B43BC6">
        <w:rPr>
          <w:rFonts w:ascii="Times New Roman" w:hAnsi="Times New Roman"/>
          <w:sz w:val="24"/>
          <w:szCs w:val="24"/>
          <w:lang w:eastAsia="ru-RU"/>
        </w:rPr>
        <w:t>.</w:t>
      </w:r>
    </w:p>
    <w:p w:rsidR="00026CD8" w:rsidRDefault="00026CD8" w:rsidP="00026CD8">
      <w:pPr>
        <w:suppressAutoHyphens/>
        <w:ind w:firstLine="567"/>
        <w:jc w:val="both"/>
        <w:rPr>
          <w:b/>
          <w:sz w:val="24"/>
          <w:szCs w:val="24"/>
        </w:rPr>
      </w:pPr>
      <w:r w:rsidRPr="00026CD8">
        <w:rPr>
          <w:b/>
          <w:sz w:val="24"/>
          <w:szCs w:val="24"/>
        </w:rPr>
        <w:t>ПМ 04</w:t>
      </w:r>
      <w:r w:rsidR="00771C14">
        <w:rPr>
          <w:b/>
          <w:sz w:val="24"/>
          <w:szCs w:val="24"/>
        </w:rPr>
        <w:t xml:space="preserve"> </w:t>
      </w:r>
      <w:r w:rsidR="00771C14" w:rsidRPr="00771C14">
        <w:rPr>
          <w:b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 xml:space="preserve">Создание различных видов документов с помощью различного прикладного программного обеспечения, в </w:t>
      </w:r>
      <w:proofErr w:type="spellStart"/>
      <w:r w:rsidRPr="00273D2C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273D2C">
        <w:rPr>
          <w:rFonts w:ascii="Times New Roman" w:hAnsi="Times New Roman"/>
          <w:sz w:val="24"/>
          <w:szCs w:val="24"/>
          <w:lang w:eastAsia="ru-RU"/>
        </w:rPr>
        <w:t>. текстовых, табличных, презентационных документов.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Управление содержимым баз данных.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Использование математического и инженерного пакета программ для выполнения вычислений и оформления результатов.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Создание веб-страниц.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3D2C">
        <w:rPr>
          <w:rFonts w:ascii="Times New Roman" w:hAnsi="Times New Roman"/>
          <w:bCs/>
          <w:sz w:val="24"/>
          <w:szCs w:val="24"/>
          <w:lang w:eastAsia="ru-RU"/>
        </w:rPr>
        <w:t>Подключение кабельной системы персонального компьютера и периферийного оборудования.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t>Настройка параметров функционирования персонального компьютера, периферийного оборудования и компьютерной оргтехники.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3D2C">
        <w:rPr>
          <w:rFonts w:ascii="Times New Roman" w:hAnsi="Times New Roman"/>
          <w:bCs/>
          <w:sz w:val="24"/>
          <w:szCs w:val="24"/>
          <w:lang w:eastAsia="ru-RU"/>
        </w:rPr>
        <w:t>Настройка и использование основных компонентов графического интерфейса операционной системы.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3D2C">
        <w:rPr>
          <w:rFonts w:ascii="Times New Roman" w:hAnsi="Times New Roman"/>
          <w:bCs/>
          <w:sz w:val="24"/>
          <w:szCs w:val="24"/>
          <w:lang w:eastAsia="ru-RU"/>
        </w:rPr>
        <w:t>Диагностика простейших неисправностей персонального компьютера, периферийного оборудования и компьютерной оргтехники.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3D2C">
        <w:rPr>
          <w:rFonts w:ascii="Times New Roman" w:hAnsi="Times New Roman"/>
          <w:bCs/>
          <w:sz w:val="24"/>
          <w:szCs w:val="24"/>
          <w:lang w:eastAsia="ru-RU"/>
        </w:rPr>
        <w:t>Организация доступа и использование информационных ресурсов локальных и глобальных компьютерных сетей.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D2C">
        <w:rPr>
          <w:rFonts w:ascii="Times New Roman" w:hAnsi="Times New Roman"/>
          <w:sz w:val="24"/>
          <w:szCs w:val="24"/>
          <w:lang w:eastAsia="ru-RU"/>
        </w:rPr>
        <w:lastRenderedPageBreak/>
        <w:t>Выполнение инсталляции, настройки и сопровождение пакетов прикладных программ.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3D2C">
        <w:rPr>
          <w:rFonts w:ascii="Times New Roman" w:hAnsi="Times New Roman"/>
          <w:bCs/>
          <w:sz w:val="24"/>
          <w:szCs w:val="24"/>
          <w:lang w:eastAsia="ru-RU"/>
        </w:rPr>
        <w:t>Выполнение регламента по обновлению и техническому сопровождению программного обеспечения.</w:t>
      </w:r>
    </w:p>
    <w:p w:rsidR="00273D2C" w:rsidRPr="00273D2C" w:rsidRDefault="00273D2C" w:rsidP="00273D2C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D2C">
        <w:rPr>
          <w:rFonts w:ascii="Times New Roman" w:hAnsi="Times New Roman"/>
          <w:bCs/>
          <w:sz w:val="24"/>
          <w:szCs w:val="24"/>
          <w:lang w:eastAsia="ru-RU"/>
        </w:rPr>
        <w:t>Формирование отчетной документации по результатам работ. Сканирование, обработка и распознавание документов.</w:t>
      </w:r>
    </w:p>
    <w:p w:rsidR="00771C14" w:rsidRPr="00026CD8" w:rsidRDefault="00771C14" w:rsidP="00026CD8">
      <w:pPr>
        <w:suppressAutoHyphens/>
        <w:ind w:firstLine="567"/>
        <w:jc w:val="both"/>
        <w:rPr>
          <w:b/>
          <w:sz w:val="24"/>
          <w:szCs w:val="24"/>
        </w:rPr>
      </w:pPr>
    </w:p>
    <w:p w:rsidR="008C6CD6" w:rsidRPr="00026CD8" w:rsidRDefault="004C1AAB" w:rsidP="00026CD8">
      <w:pPr>
        <w:ind w:firstLine="567"/>
        <w:jc w:val="both"/>
        <w:rPr>
          <w:sz w:val="24"/>
          <w:szCs w:val="24"/>
        </w:rPr>
      </w:pPr>
      <w:r w:rsidRPr="00026CD8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026CD8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106232F0"/>
    <w:multiLevelType w:val="hybridMultilevel"/>
    <w:tmpl w:val="DB8E62B2"/>
    <w:lvl w:ilvl="0" w:tplc="4522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295D19"/>
    <w:multiLevelType w:val="hybridMultilevel"/>
    <w:tmpl w:val="B0903AA6"/>
    <w:lvl w:ilvl="0" w:tplc="2902B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B58FA"/>
    <w:multiLevelType w:val="hybridMultilevel"/>
    <w:tmpl w:val="8A2895FA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B3705C"/>
    <w:multiLevelType w:val="hybridMultilevel"/>
    <w:tmpl w:val="995CF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324290"/>
    <w:multiLevelType w:val="hybridMultilevel"/>
    <w:tmpl w:val="9B465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3959E0"/>
    <w:multiLevelType w:val="hybridMultilevel"/>
    <w:tmpl w:val="1D081D04"/>
    <w:lvl w:ilvl="0" w:tplc="9EB87F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974CC5"/>
    <w:multiLevelType w:val="hybridMultilevel"/>
    <w:tmpl w:val="250CB046"/>
    <w:lvl w:ilvl="0" w:tplc="23F0F94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453FD0"/>
    <w:multiLevelType w:val="hybridMultilevel"/>
    <w:tmpl w:val="B5E48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3B653D"/>
    <w:multiLevelType w:val="hybridMultilevel"/>
    <w:tmpl w:val="539CF108"/>
    <w:lvl w:ilvl="0" w:tplc="C1DC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3D2C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1C14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21D3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B53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2DAB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43BC6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C31CB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CC3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CC31CB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31CB"/>
    <w:pPr>
      <w:shd w:val="clear" w:color="auto" w:fill="FFFFFF"/>
      <w:autoSpaceDE/>
      <w:autoSpaceDN/>
      <w:spacing w:line="326" w:lineRule="exact"/>
      <w:ind w:firstLine="740"/>
      <w:jc w:val="both"/>
    </w:pPr>
    <w:rPr>
      <w:rFonts w:cstheme="minorBidi"/>
      <w:b/>
      <w:bCs/>
      <w:i/>
      <w:iCs/>
      <w:sz w:val="28"/>
      <w:szCs w:val="28"/>
    </w:rPr>
  </w:style>
  <w:style w:type="paragraph" w:customStyle="1" w:styleId="21">
    <w:name w:val="Список 21"/>
    <w:basedOn w:val="a"/>
    <w:rsid w:val="00771C14"/>
    <w:pPr>
      <w:widowControl/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8</cp:revision>
  <cp:lastPrinted>2021-02-04T07:16:00Z</cp:lastPrinted>
  <dcterms:created xsi:type="dcterms:W3CDTF">2021-02-04T06:04:00Z</dcterms:created>
  <dcterms:modified xsi:type="dcterms:W3CDTF">2021-02-25T06:39:00Z</dcterms:modified>
</cp:coreProperties>
</file>