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574" w:rsidRPr="00026CD8" w:rsidRDefault="00CD7574" w:rsidP="00026CD8">
      <w:pPr>
        <w:ind w:firstLine="567"/>
        <w:jc w:val="center"/>
        <w:rPr>
          <w:b/>
          <w:bCs/>
          <w:sz w:val="24"/>
          <w:szCs w:val="24"/>
        </w:rPr>
      </w:pPr>
      <w:r w:rsidRPr="00026CD8">
        <w:rPr>
          <w:b/>
          <w:bCs/>
          <w:sz w:val="24"/>
          <w:szCs w:val="24"/>
        </w:rPr>
        <w:t>.</w:t>
      </w:r>
    </w:p>
    <w:p w:rsidR="00CD7574" w:rsidRPr="00026CD8" w:rsidRDefault="00CD7574" w:rsidP="00026CD8">
      <w:pPr>
        <w:pStyle w:val="ac"/>
        <w:spacing w:before="0" w:beforeAutospacing="0" w:after="0" w:afterAutospacing="0"/>
        <w:ind w:firstLine="567"/>
        <w:jc w:val="center"/>
        <w:rPr>
          <w:b/>
          <w:color w:val="000000"/>
        </w:rPr>
      </w:pPr>
      <w:r w:rsidRPr="00026CD8">
        <w:rPr>
          <w:b/>
          <w:color w:val="000000"/>
        </w:rPr>
        <w:t>АННОТАЦИЯ</w:t>
      </w:r>
    </w:p>
    <w:p w:rsidR="00CD7574" w:rsidRPr="00026CD8" w:rsidRDefault="00CD7574" w:rsidP="00026CD8">
      <w:pPr>
        <w:pStyle w:val="ac"/>
        <w:spacing w:before="0" w:beforeAutospacing="0" w:after="0" w:afterAutospacing="0"/>
        <w:ind w:firstLine="567"/>
        <w:jc w:val="center"/>
        <w:rPr>
          <w:b/>
          <w:color w:val="000000"/>
        </w:rPr>
      </w:pPr>
      <w:r w:rsidRPr="00026CD8">
        <w:rPr>
          <w:b/>
          <w:color w:val="000000"/>
        </w:rPr>
        <w:t>на рабочую программу производственной практики</w:t>
      </w:r>
    </w:p>
    <w:p w:rsidR="00CD7574" w:rsidRPr="00026CD8" w:rsidRDefault="00CD7574" w:rsidP="00026CD8">
      <w:pPr>
        <w:pStyle w:val="ac"/>
        <w:spacing w:before="0" w:beforeAutospacing="0" w:after="0" w:afterAutospacing="0"/>
        <w:ind w:firstLine="567"/>
        <w:jc w:val="center"/>
        <w:rPr>
          <w:rFonts w:ascii="Tahoma" w:hAnsi="Tahoma" w:cs="Tahoma"/>
          <w:b/>
          <w:color w:val="000000"/>
        </w:rPr>
      </w:pPr>
      <w:r w:rsidRPr="00026CD8">
        <w:rPr>
          <w:b/>
          <w:iCs/>
          <w:color w:val="000000"/>
        </w:rPr>
        <w:t>для специальности 38.02.06 Финансы</w:t>
      </w:r>
    </w:p>
    <w:p w:rsidR="00740597" w:rsidRPr="00026CD8" w:rsidRDefault="00740597" w:rsidP="00026CD8">
      <w:pPr>
        <w:ind w:firstLine="567"/>
        <w:jc w:val="center"/>
        <w:rPr>
          <w:sz w:val="24"/>
          <w:szCs w:val="24"/>
        </w:rPr>
      </w:pPr>
    </w:p>
    <w:p w:rsidR="00740597" w:rsidRPr="009567F9" w:rsidRDefault="00740597" w:rsidP="002D56EE">
      <w:pPr>
        <w:pStyle w:val="a6"/>
        <w:numPr>
          <w:ilvl w:val="0"/>
          <w:numId w:val="1"/>
        </w:numPr>
        <w:tabs>
          <w:tab w:val="left" w:pos="1355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9567F9">
        <w:rPr>
          <w:rFonts w:ascii="Times New Roman" w:hAnsi="Times New Roman"/>
          <w:b/>
          <w:sz w:val="24"/>
          <w:szCs w:val="24"/>
        </w:rPr>
        <w:t>Область примененияпрограммы</w:t>
      </w:r>
    </w:p>
    <w:p w:rsidR="00CD7574" w:rsidRPr="009567F9" w:rsidRDefault="00CD7574" w:rsidP="002D56EE">
      <w:pPr>
        <w:ind w:firstLine="709"/>
        <w:jc w:val="both"/>
        <w:rPr>
          <w:color w:val="000000"/>
          <w:sz w:val="24"/>
          <w:szCs w:val="24"/>
        </w:rPr>
      </w:pPr>
      <w:r w:rsidRPr="009567F9">
        <w:rPr>
          <w:sz w:val="24"/>
          <w:szCs w:val="24"/>
        </w:rPr>
        <w:t>Рабочая программа производственной практики  является частью</w:t>
      </w:r>
      <w:r w:rsidRPr="009567F9">
        <w:rPr>
          <w:rStyle w:val="apple-converted-space"/>
          <w:sz w:val="24"/>
          <w:szCs w:val="24"/>
        </w:rPr>
        <w:t> </w:t>
      </w:r>
      <w:r w:rsidRPr="009567F9">
        <w:rPr>
          <w:sz w:val="24"/>
          <w:szCs w:val="24"/>
          <w:shd w:val="clear" w:color="auto" w:fill="FFFFFF"/>
        </w:rPr>
        <w:t>программы подготовки специалистов среднего звена</w:t>
      </w:r>
      <w:r w:rsidRPr="009567F9">
        <w:rPr>
          <w:rStyle w:val="apple-converted-space"/>
          <w:bCs/>
          <w:sz w:val="24"/>
          <w:szCs w:val="24"/>
        </w:rPr>
        <w:t> </w:t>
      </w:r>
      <w:r w:rsidRPr="009567F9">
        <w:rPr>
          <w:sz w:val="24"/>
          <w:szCs w:val="24"/>
        </w:rPr>
        <w:t>в организациях СПО и составлена на основе</w:t>
      </w:r>
      <w:r w:rsidRPr="009567F9">
        <w:rPr>
          <w:rStyle w:val="apple-converted-space"/>
          <w:sz w:val="24"/>
          <w:szCs w:val="24"/>
        </w:rPr>
        <w:t> </w:t>
      </w:r>
      <w:r w:rsidRPr="009567F9">
        <w:rPr>
          <w:sz w:val="24"/>
          <w:szCs w:val="24"/>
        </w:rPr>
        <w:t xml:space="preserve">Федерального государственного образовательного стандарта  среднего профессионального образования по специальности </w:t>
      </w:r>
      <w:r w:rsidRPr="009567F9">
        <w:rPr>
          <w:iCs/>
          <w:sz w:val="24"/>
          <w:szCs w:val="24"/>
        </w:rPr>
        <w:t>38.02.06 Финанс</w:t>
      </w:r>
      <w:proofErr w:type="gramStart"/>
      <w:r w:rsidRPr="009567F9">
        <w:rPr>
          <w:iCs/>
          <w:sz w:val="24"/>
          <w:szCs w:val="24"/>
        </w:rPr>
        <w:t>ы</w:t>
      </w:r>
      <w:r w:rsidRPr="009567F9">
        <w:rPr>
          <w:color w:val="000000"/>
          <w:sz w:val="24"/>
          <w:szCs w:val="24"/>
        </w:rPr>
        <w:t>(</w:t>
      </w:r>
      <w:proofErr w:type="gramEnd"/>
      <w:r w:rsidRPr="009567F9">
        <w:rPr>
          <w:color w:val="000000"/>
          <w:sz w:val="24"/>
          <w:szCs w:val="24"/>
        </w:rPr>
        <w:t>Приказ Министерства образования и науки Российской Федерации от 5 февраля 2018 г. № 65, зарегистрированного Министерством Юстиции России 26 февраля 2018 г. № 50134), входящей в состав укрупненной группы специальностей 38.00.00 Экономика и управление, с учетом профессиональных стандартов: «Специалист по внутреннему контролю (внутренний контролер)» (Приказ Минтруда Российской Федерации от 22 апреля 2015 г. №236н, зарегистрированного Министерством Юстиции России 13 мая 2015г.  №37271), «Специали</w:t>
      </w:r>
      <w:proofErr w:type="gramStart"/>
      <w:r w:rsidRPr="009567F9">
        <w:rPr>
          <w:color w:val="000000"/>
          <w:sz w:val="24"/>
          <w:szCs w:val="24"/>
        </w:rPr>
        <w:t>ст в сф</w:t>
      </w:r>
      <w:proofErr w:type="gramEnd"/>
      <w:r w:rsidRPr="009567F9">
        <w:rPr>
          <w:color w:val="000000"/>
          <w:sz w:val="24"/>
          <w:szCs w:val="24"/>
        </w:rPr>
        <w:t>ере закупок» (Приказ Минтруда Российской Федерации от 10 сентября 2015 г. №625н, зарегистрированного Министерством Юстиции России 7 октября 2015г.  №39210).</w:t>
      </w:r>
    </w:p>
    <w:p w:rsidR="004C1AAB" w:rsidRPr="009567F9" w:rsidRDefault="004C1AAB" w:rsidP="002D56EE">
      <w:pPr>
        <w:shd w:val="clear" w:color="auto" w:fill="FFFFFF"/>
        <w:ind w:right="5" w:firstLine="709"/>
        <w:jc w:val="both"/>
        <w:rPr>
          <w:i/>
          <w:iCs/>
          <w:color w:val="FF0000"/>
          <w:sz w:val="24"/>
          <w:szCs w:val="24"/>
        </w:rPr>
      </w:pPr>
      <w:r w:rsidRPr="009567F9">
        <w:rPr>
          <w:color w:val="000000"/>
          <w:sz w:val="24"/>
          <w:szCs w:val="24"/>
        </w:rPr>
        <w:t xml:space="preserve">Программа производственной практики может быть использована в дополнительном профессиональном образовании: в программах повышения квалификации и переподготовки по специальности  </w:t>
      </w:r>
      <w:r w:rsidRPr="009567F9">
        <w:rPr>
          <w:sz w:val="24"/>
          <w:szCs w:val="24"/>
        </w:rPr>
        <w:t>Финансы, Финансы и кредит, и</w:t>
      </w:r>
      <w:r w:rsidRPr="009567F9">
        <w:rPr>
          <w:color w:val="000000"/>
          <w:sz w:val="24"/>
          <w:szCs w:val="24"/>
        </w:rPr>
        <w:t xml:space="preserve"> профессиональной подготовке по профессии финансист.</w:t>
      </w:r>
    </w:p>
    <w:p w:rsidR="004C1AAB" w:rsidRPr="009567F9" w:rsidRDefault="004C1AAB" w:rsidP="002D56EE">
      <w:pPr>
        <w:pStyle w:val="a6"/>
        <w:widowControl/>
        <w:shd w:val="clear" w:color="auto" w:fill="FFFFFF"/>
        <w:autoSpaceDE/>
        <w:autoSpaceDN/>
        <w:spacing w:after="0" w:line="240" w:lineRule="auto"/>
        <w:ind w:left="0" w:right="5" w:firstLine="709"/>
        <w:jc w:val="both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AB0847" w:rsidRPr="009567F9" w:rsidRDefault="00CF6E6E" w:rsidP="002D56EE">
      <w:pPr>
        <w:pStyle w:val="a6"/>
        <w:widowControl/>
        <w:shd w:val="clear" w:color="auto" w:fill="FFFFFF"/>
        <w:autoSpaceDE/>
        <w:autoSpaceDN/>
        <w:spacing w:after="0" w:line="240" w:lineRule="auto"/>
        <w:ind w:left="0" w:right="5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567F9">
        <w:rPr>
          <w:rFonts w:ascii="Times New Roman" w:hAnsi="Times New Roman"/>
          <w:b/>
          <w:bCs/>
          <w:spacing w:val="-2"/>
          <w:sz w:val="24"/>
          <w:szCs w:val="24"/>
        </w:rPr>
        <w:t>2</w:t>
      </w:r>
      <w:r w:rsidR="00672B23" w:rsidRPr="009567F9">
        <w:rPr>
          <w:rFonts w:ascii="Times New Roman" w:hAnsi="Times New Roman"/>
          <w:b/>
          <w:bCs/>
          <w:spacing w:val="-2"/>
          <w:sz w:val="24"/>
          <w:szCs w:val="24"/>
        </w:rPr>
        <w:t>.</w:t>
      </w:r>
      <w:r w:rsidR="00CD7574" w:rsidRPr="009567F9">
        <w:rPr>
          <w:rFonts w:ascii="Times New Roman" w:hAnsi="Times New Roman"/>
          <w:b/>
          <w:bCs/>
          <w:spacing w:val="-2"/>
          <w:sz w:val="24"/>
          <w:szCs w:val="24"/>
        </w:rPr>
        <w:t>Цели и задачи</w:t>
      </w:r>
      <w:r w:rsidR="00A61651" w:rsidRPr="009567F9">
        <w:rPr>
          <w:rFonts w:ascii="Times New Roman" w:hAnsi="Times New Roman"/>
          <w:b/>
          <w:bCs/>
          <w:spacing w:val="-2"/>
          <w:sz w:val="24"/>
          <w:szCs w:val="24"/>
        </w:rPr>
        <w:t>, результаты п</w:t>
      </w:r>
      <w:r w:rsidR="00CD7574" w:rsidRPr="009567F9">
        <w:rPr>
          <w:rFonts w:ascii="Times New Roman" w:hAnsi="Times New Roman"/>
          <w:b/>
          <w:bCs/>
          <w:spacing w:val="-2"/>
          <w:sz w:val="24"/>
          <w:szCs w:val="24"/>
        </w:rPr>
        <w:t xml:space="preserve">роизводственной практики </w:t>
      </w:r>
      <w:r w:rsidR="00CD7574" w:rsidRPr="009567F9">
        <w:rPr>
          <w:rFonts w:ascii="Times New Roman" w:hAnsi="Times New Roman"/>
          <w:i/>
          <w:spacing w:val="-2"/>
          <w:sz w:val="24"/>
          <w:szCs w:val="24"/>
        </w:rPr>
        <w:t>(</w:t>
      </w:r>
      <w:r w:rsidR="00CD7574" w:rsidRPr="009567F9">
        <w:rPr>
          <w:rFonts w:ascii="Times New Roman" w:hAnsi="Times New Roman"/>
          <w:spacing w:val="-2"/>
          <w:sz w:val="24"/>
          <w:szCs w:val="24"/>
        </w:rPr>
        <w:t>по профилю специальности</w:t>
      </w:r>
      <w:r w:rsidR="00CD7574" w:rsidRPr="009567F9">
        <w:rPr>
          <w:rFonts w:ascii="Times New Roman" w:hAnsi="Times New Roman"/>
          <w:i/>
          <w:spacing w:val="-2"/>
          <w:sz w:val="24"/>
          <w:szCs w:val="24"/>
        </w:rPr>
        <w:t>).</w:t>
      </w:r>
      <w:r w:rsidR="00CD7574" w:rsidRPr="009567F9">
        <w:rPr>
          <w:rFonts w:ascii="Times New Roman" w:hAnsi="Times New Roman"/>
          <w:spacing w:val="-2"/>
          <w:sz w:val="24"/>
          <w:szCs w:val="24"/>
        </w:rPr>
        <w:br/>
      </w:r>
      <w:r w:rsidR="00672B23" w:rsidRPr="009567F9">
        <w:rPr>
          <w:rFonts w:ascii="Times New Roman" w:hAnsi="Times New Roman"/>
          <w:color w:val="000000"/>
          <w:sz w:val="24"/>
          <w:szCs w:val="24"/>
        </w:rPr>
        <w:t xml:space="preserve">Целью прохождения производственной практики является </w:t>
      </w:r>
      <w:r w:rsidR="00A61651" w:rsidRPr="009567F9">
        <w:rPr>
          <w:rFonts w:ascii="Times New Roman" w:hAnsi="Times New Roman"/>
          <w:color w:val="000000"/>
          <w:sz w:val="24"/>
          <w:szCs w:val="24"/>
        </w:rPr>
        <w:t>о</w:t>
      </w:r>
      <w:r w:rsidR="00CD7574" w:rsidRPr="009567F9">
        <w:rPr>
          <w:rFonts w:ascii="Times New Roman" w:hAnsi="Times New Roman"/>
          <w:color w:val="000000"/>
          <w:sz w:val="24"/>
          <w:szCs w:val="24"/>
        </w:rPr>
        <w:t>владение видами деятельности</w:t>
      </w:r>
      <w:r w:rsidR="00AB0847" w:rsidRPr="009567F9">
        <w:rPr>
          <w:rFonts w:ascii="Times New Roman" w:hAnsi="Times New Roman"/>
          <w:color w:val="000000"/>
          <w:sz w:val="24"/>
          <w:szCs w:val="24"/>
        </w:rPr>
        <w:t xml:space="preserve"> ВД</w:t>
      </w:r>
      <w:proofErr w:type="gramStart"/>
      <w:r w:rsidR="00AB0847" w:rsidRPr="009567F9">
        <w:rPr>
          <w:rFonts w:ascii="Times New Roman" w:hAnsi="Times New Roman"/>
          <w:color w:val="000000"/>
          <w:sz w:val="24"/>
          <w:szCs w:val="24"/>
        </w:rPr>
        <w:t>1</w:t>
      </w:r>
      <w:proofErr w:type="gramEnd"/>
      <w:r w:rsidR="00AB0847" w:rsidRPr="009567F9">
        <w:rPr>
          <w:rFonts w:ascii="Times New Roman" w:hAnsi="Times New Roman"/>
          <w:color w:val="000000"/>
          <w:sz w:val="24"/>
          <w:szCs w:val="24"/>
        </w:rPr>
        <w:t>,ВД2,ВД3,ВД4</w:t>
      </w:r>
      <w:r w:rsidR="00A61651" w:rsidRPr="009567F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480CD0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="00A61651" w:rsidRPr="009567F9">
        <w:rPr>
          <w:rFonts w:ascii="Times New Roman" w:hAnsi="Times New Roman"/>
          <w:color w:val="000000"/>
          <w:sz w:val="24"/>
          <w:szCs w:val="24"/>
        </w:rPr>
        <w:t>получение практического опыта</w:t>
      </w:r>
      <w:r w:rsidR="00480CD0">
        <w:rPr>
          <w:rFonts w:ascii="Times New Roman" w:hAnsi="Times New Roman"/>
          <w:color w:val="000000"/>
          <w:sz w:val="24"/>
          <w:szCs w:val="24"/>
        </w:rPr>
        <w:t>:</w:t>
      </w:r>
    </w:p>
    <w:p w:rsidR="00AB0847" w:rsidRPr="009567F9" w:rsidRDefault="00AB0847" w:rsidP="002D56EE">
      <w:pPr>
        <w:pStyle w:val="a6"/>
        <w:widowControl/>
        <w:shd w:val="clear" w:color="auto" w:fill="FFFFFF"/>
        <w:autoSpaceDE/>
        <w:autoSpaceDN/>
        <w:spacing w:line="240" w:lineRule="auto"/>
        <w:ind w:left="0" w:right="5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567F9">
        <w:rPr>
          <w:rFonts w:ascii="Times New Roman" w:hAnsi="Times New Roman"/>
          <w:color w:val="000000"/>
          <w:sz w:val="24"/>
          <w:szCs w:val="24"/>
        </w:rPr>
        <w:t>-в определении показателей проектов бюджетов бюджетной системы Российской Федерации, бюджетных смет казенных учреждений, планов финансово-хозяйственной деятельности бюджетных и автономных учреждений;</w:t>
      </w:r>
    </w:p>
    <w:p w:rsidR="00AB0847" w:rsidRPr="009567F9" w:rsidRDefault="00AB0847" w:rsidP="002D56EE">
      <w:pPr>
        <w:pStyle w:val="a6"/>
        <w:widowControl/>
        <w:shd w:val="clear" w:color="auto" w:fill="FFFFFF"/>
        <w:autoSpaceDE/>
        <w:autoSpaceDN/>
        <w:spacing w:line="240" w:lineRule="auto"/>
        <w:ind w:left="0" w:right="5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567F9">
        <w:rPr>
          <w:rFonts w:ascii="Times New Roman" w:hAnsi="Times New Roman"/>
          <w:color w:val="000000"/>
          <w:sz w:val="24"/>
          <w:szCs w:val="24"/>
        </w:rPr>
        <w:t>- в организации исполнения бюджетов бюджетной системы Российской Федерации;</w:t>
      </w:r>
    </w:p>
    <w:p w:rsidR="00AB0847" w:rsidRPr="009567F9" w:rsidRDefault="00AB0847" w:rsidP="002D56EE">
      <w:pPr>
        <w:pStyle w:val="a6"/>
        <w:widowControl/>
        <w:shd w:val="clear" w:color="auto" w:fill="FFFFFF"/>
        <w:autoSpaceDE/>
        <w:autoSpaceDN/>
        <w:spacing w:line="240" w:lineRule="auto"/>
        <w:ind w:left="0" w:right="5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567F9">
        <w:rPr>
          <w:rFonts w:ascii="Times New Roman" w:hAnsi="Times New Roman"/>
          <w:color w:val="000000"/>
          <w:sz w:val="24"/>
          <w:szCs w:val="24"/>
        </w:rPr>
        <w:t>- в осуществлении контроля над своевременным совершением операций со средствами бюджетов бюджетной системы Российской Федерации, их целевым и эффективным использованием;</w:t>
      </w:r>
    </w:p>
    <w:p w:rsidR="00AB0847" w:rsidRPr="009567F9" w:rsidRDefault="00AB0847" w:rsidP="002D56EE">
      <w:pPr>
        <w:pStyle w:val="a6"/>
        <w:widowControl/>
        <w:shd w:val="clear" w:color="auto" w:fill="FFFFFF"/>
        <w:autoSpaceDE/>
        <w:autoSpaceDN/>
        <w:spacing w:line="240" w:lineRule="auto"/>
        <w:ind w:left="0" w:right="5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567F9">
        <w:rPr>
          <w:rFonts w:ascii="Times New Roman" w:hAnsi="Times New Roman"/>
          <w:color w:val="000000"/>
          <w:sz w:val="24"/>
          <w:szCs w:val="24"/>
        </w:rPr>
        <w:t>-в планировании и обеспечении.</w:t>
      </w:r>
    </w:p>
    <w:p w:rsidR="00AB0847" w:rsidRPr="009567F9" w:rsidRDefault="00AB0847" w:rsidP="002D56EE">
      <w:pPr>
        <w:pStyle w:val="a6"/>
        <w:widowControl/>
        <w:shd w:val="clear" w:color="auto" w:fill="FFFFFF"/>
        <w:autoSpaceDE/>
        <w:autoSpaceDN/>
        <w:spacing w:line="240" w:lineRule="auto"/>
        <w:ind w:left="0" w:right="5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567F9">
        <w:rPr>
          <w:rFonts w:ascii="Times New Roman" w:hAnsi="Times New Roman"/>
          <w:color w:val="000000"/>
          <w:sz w:val="24"/>
          <w:szCs w:val="24"/>
        </w:rPr>
        <w:t>- исчисление суммы налогов, сборов и страховых взносов, подлежащих уплате в бюджетную систему Российской Федерации и внебюджетные фонды;</w:t>
      </w:r>
    </w:p>
    <w:p w:rsidR="00AB0847" w:rsidRPr="009567F9" w:rsidRDefault="00AB0847" w:rsidP="002D56EE">
      <w:pPr>
        <w:pStyle w:val="a6"/>
        <w:widowControl/>
        <w:shd w:val="clear" w:color="auto" w:fill="FFFFFF"/>
        <w:autoSpaceDE/>
        <w:autoSpaceDN/>
        <w:spacing w:line="240" w:lineRule="auto"/>
        <w:ind w:left="0" w:right="5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567F9">
        <w:rPr>
          <w:rFonts w:ascii="Times New Roman" w:hAnsi="Times New Roman"/>
          <w:color w:val="000000"/>
          <w:sz w:val="24"/>
          <w:szCs w:val="24"/>
        </w:rPr>
        <w:t>- оформление налоговых деклараций, расчетов, отчетов по страховым взносам во внебюджетные фонды в установленные законодательством сроки;</w:t>
      </w:r>
    </w:p>
    <w:p w:rsidR="00AB0847" w:rsidRPr="009567F9" w:rsidRDefault="00AB0847" w:rsidP="002D56EE">
      <w:pPr>
        <w:pStyle w:val="a6"/>
        <w:widowControl/>
        <w:shd w:val="clear" w:color="auto" w:fill="FFFFFF"/>
        <w:autoSpaceDE/>
        <w:autoSpaceDN/>
        <w:spacing w:line="240" w:lineRule="auto"/>
        <w:ind w:left="0" w:right="5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567F9">
        <w:rPr>
          <w:rFonts w:ascii="Times New Roman" w:hAnsi="Times New Roman"/>
          <w:color w:val="000000"/>
          <w:sz w:val="24"/>
          <w:szCs w:val="24"/>
        </w:rPr>
        <w:t>- организации и проведении контроль над соблюдением законодательства о налогах, сборах и страховых взносах.</w:t>
      </w:r>
    </w:p>
    <w:p w:rsidR="00AB0847" w:rsidRPr="009567F9" w:rsidRDefault="00AB0847" w:rsidP="002D56EE">
      <w:pPr>
        <w:pStyle w:val="a6"/>
        <w:widowControl/>
        <w:numPr>
          <w:ilvl w:val="2"/>
          <w:numId w:val="6"/>
        </w:numPr>
        <w:shd w:val="clear" w:color="auto" w:fill="FFFFFF"/>
        <w:autoSpaceDE/>
        <w:autoSpaceDN/>
        <w:spacing w:line="240" w:lineRule="auto"/>
        <w:ind w:left="0" w:right="5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567F9">
        <w:rPr>
          <w:rFonts w:ascii="Times New Roman" w:hAnsi="Times New Roman"/>
          <w:color w:val="000000"/>
          <w:sz w:val="24"/>
          <w:szCs w:val="24"/>
        </w:rPr>
        <w:t>формирование финансовых ресурсов организаций и осуществление финансовых операций.</w:t>
      </w:r>
    </w:p>
    <w:p w:rsidR="00AB0847" w:rsidRPr="009567F9" w:rsidRDefault="00AB0847" w:rsidP="002D56EE">
      <w:pPr>
        <w:pStyle w:val="a6"/>
        <w:widowControl/>
        <w:numPr>
          <w:ilvl w:val="2"/>
          <w:numId w:val="6"/>
        </w:numPr>
        <w:shd w:val="clear" w:color="auto" w:fill="FFFFFF"/>
        <w:autoSpaceDE/>
        <w:autoSpaceDN/>
        <w:spacing w:line="240" w:lineRule="auto"/>
        <w:ind w:left="0" w:right="5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567F9">
        <w:rPr>
          <w:rFonts w:ascii="Times New Roman" w:hAnsi="Times New Roman"/>
          <w:color w:val="000000"/>
          <w:sz w:val="24"/>
          <w:szCs w:val="24"/>
        </w:rPr>
        <w:t xml:space="preserve">организация и проведение финансового контроля; </w:t>
      </w:r>
    </w:p>
    <w:p w:rsidR="00672B23" w:rsidRPr="009567F9" w:rsidRDefault="00AB0847" w:rsidP="002D56EE">
      <w:pPr>
        <w:pStyle w:val="a6"/>
        <w:widowControl/>
        <w:numPr>
          <w:ilvl w:val="0"/>
          <w:numId w:val="5"/>
        </w:numPr>
        <w:shd w:val="clear" w:color="auto" w:fill="FFFFFF"/>
        <w:autoSpaceDE/>
        <w:autoSpaceDN/>
        <w:spacing w:after="0" w:line="240" w:lineRule="auto"/>
        <w:ind w:left="0" w:right="5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567F9">
        <w:rPr>
          <w:rFonts w:ascii="Times New Roman" w:hAnsi="Times New Roman"/>
          <w:color w:val="000000"/>
          <w:sz w:val="24"/>
          <w:szCs w:val="24"/>
        </w:rPr>
        <w:t>планирование, анализ и контроль финансово-хозяйственной деятельности объектов финансового контроля.</w:t>
      </w:r>
    </w:p>
    <w:p w:rsidR="00CD7574" w:rsidRPr="00480CD0" w:rsidRDefault="00BE622C" w:rsidP="002D56EE">
      <w:pPr>
        <w:shd w:val="clear" w:color="auto" w:fill="FFFFFF"/>
        <w:tabs>
          <w:tab w:val="left" w:pos="754"/>
        </w:tabs>
        <w:adjustRightInd w:val="0"/>
        <w:ind w:firstLine="709"/>
        <w:jc w:val="both"/>
        <w:rPr>
          <w:sz w:val="24"/>
          <w:szCs w:val="24"/>
        </w:rPr>
      </w:pPr>
      <w:r w:rsidRPr="00480CD0">
        <w:rPr>
          <w:sz w:val="24"/>
          <w:szCs w:val="24"/>
        </w:rPr>
        <w:t>Задачи</w:t>
      </w:r>
      <w:r w:rsidR="00CD7574" w:rsidRPr="00480CD0">
        <w:rPr>
          <w:sz w:val="24"/>
          <w:szCs w:val="24"/>
        </w:rPr>
        <w:t xml:space="preserve"> пр</w:t>
      </w:r>
      <w:r w:rsidRPr="00480CD0">
        <w:rPr>
          <w:sz w:val="24"/>
          <w:szCs w:val="24"/>
        </w:rPr>
        <w:t>оизводственной практики</w:t>
      </w:r>
      <w:r w:rsidR="00CD7574" w:rsidRPr="00480CD0">
        <w:rPr>
          <w:sz w:val="24"/>
          <w:szCs w:val="24"/>
        </w:rPr>
        <w:t xml:space="preserve">: </w:t>
      </w:r>
    </w:p>
    <w:p w:rsidR="00CD7574" w:rsidRPr="009567F9" w:rsidRDefault="00CD7574" w:rsidP="002D56EE">
      <w:pPr>
        <w:pStyle w:val="a6"/>
        <w:numPr>
          <w:ilvl w:val="0"/>
          <w:numId w:val="2"/>
        </w:numPr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67F9">
        <w:rPr>
          <w:rFonts w:ascii="Times New Roman" w:hAnsi="Times New Roman"/>
          <w:sz w:val="24"/>
          <w:szCs w:val="24"/>
        </w:rPr>
        <w:t xml:space="preserve">закрепление и совершенствование приобретенного в процессе обучения опыта практической деятельности  </w:t>
      </w:r>
      <w:proofErr w:type="gramStart"/>
      <w:r w:rsidRPr="009567F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9567F9">
        <w:rPr>
          <w:rFonts w:ascii="Times New Roman" w:hAnsi="Times New Roman"/>
          <w:sz w:val="24"/>
          <w:szCs w:val="24"/>
        </w:rPr>
        <w:t xml:space="preserve"> в сфере изучаемой специальности Финансист; </w:t>
      </w:r>
    </w:p>
    <w:p w:rsidR="00CD7574" w:rsidRPr="009567F9" w:rsidRDefault="00CD7574" w:rsidP="002D56EE">
      <w:pPr>
        <w:pStyle w:val="a6"/>
        <w:numPr>
          <w:ilvl w:val="0"/>
          <w:numId w:val="2"/>
        </w:numPr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67F9">
        <w:rPr>
          <w:rFonts w:ascii="Times New Roman" w:hAnsi="Times New Roman"/>
          <w:sz w:val="24"/>
          <w:szCs w:val="24"/>
        </w:rPr>
        <w:t>освоение современных финансовых процессов, технологий;</w:t>
      </w:r>
    </w:p>
    <w:p w:rsidR="00CD7574" w:rsidRPr="009567F9" w:rsidRDefault="00CD7574" w:rsidP="002D56EE">
      <w:pPr>
        <w:pStyle w:val="a6"/>
        <w:numPr>
          <w:ilvl w:val="0"/>
          <w:numId w:val="2"/>
        </w:numPr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67F9">
        <w:rPr>
          <w:rFonts w:ascii="Times New Roman" w:hAnsi="Times New Roman"/>
          <w:sz w:val="24"/>
          <w:szCs w:val="24"/>
        </w:rPr>
        <w:lastRenderedPageBreak/>
        <w:t>адаптация обучающихся к конкретным условиям деятельности предприятий различных организационно-правовых форм.</w:t>
      </w:r>
    </w:p>
    <w:p w:rsidR="00CD7574" w:rsidRPr="009567F9" w:rsidRDefault="00CD7574" w:rsidP="009567F9">
      <w:pPr>
        <w:shd w:val="clear" w:color="auto" w:fill="FFFFFF"/>
        <w:ind w:right="5"/>
        <w:jc w:val="both"/>
        <w:rPr>
          <w:color w:val="000000"/>
          <w:sz w:val="24"/>
          <w:szCs w:val="24"/>
        </w:rPr>
      </w:pPr>
    </w:p>
    <w:p w:rsidR="00CF6E6E" w:rsidRPr="009567F9" w:rsidRDefault="00C501B1" w:rsidP="009567F9">
      <w:pPr>
        <w:shd w:val="clear" w:color="auto" w:fill="FFFFFF"/>
        <w:ind w:right="5"/>
        <w:jc w:val="both"/>
        <w:rPr>
          <w:b/>
          <w:color w:val="000000"/>
          <w:sz w:val="24"/>
          <w:szCs w:val="24"/>
        </w:rPr>
      </w:pPr>
      <w:r w:rsidRPr="009567F9">
        <w:rPr>
          <w:b/>
          <w:color w:val="000000"/>
          <w:sz w:val="24"/>
          <w:szCs w:val="24"/>
        </w:rPr>
        <w:t xml:space="preserve">Результатом производственной практики </w:t>
      </w:r>
      <w:proofErr w:type="gramStart"/>
      <w:r w:rsidRPr="009567F9">
        <w:rPr>
          <w:b/>
          <w:color w:val="000000"/>
          <w:sz w:val="24"/>
          <w:szCs w:val="24"/>
        </w:rPr>
        <w:t xml:space="preserve">( </w:t>
      </w:r>
      <w:proofErr w:type="gramEnd"/>
      <w:r w:rsidRPr="009567F9">
        <w:rPr>
          <w:b/>
          <w:color w:val="000000"/>
          <w:sz w:val="24"/>
          <w:szCs w:val="24"/>
        </w:rPr>
        <w:t xml:space="preserve">по профилю специальности) является освоение </w:t>
      </w:r>
      <w:r w:rsidR="00CF6E6E" w:rsidRPr="009567F9">
        <w:rPr>
          <w:b/>
          <w:color w:val="000000"/>
          <w:sz w:val="24"/>
          <w:szCs w:val="24"/>
        </w:rPr>
        <w:t xml:space="preserve"> общих компетенций (ОК):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8079"/>
      </w:tblGrid>
      <w:tr w:rsidR="00CF6E6E" w:rsidRPr="009567F9" w:rsidTr="009567F9">
        <w:trPr>
          <w:trHeight w:val="579"/>
        </w:trPr>
        <w:tc>
          <w:tcPr>
            <w:tcW w:w="1101" w:type="dxa"/>
            <w:vAlign w:val="center"/>
          </w:tcPr>
          <w:p w:rsidR="00CF6E6E" w:rsidRPr="009567F9" w:rsidRDefault="00CF6E6E" w:rsidP="009567F9">
            <w:pPr>
              <w:pStyle w:val="af"/>
              <w:jc w:val="both"/>
            </w:pPr>
            <w:r w:rsidRPr="009567F9">
              <w:t>Код</w:t>
            </w:r>
          </w:p>
        </w:tc>
        <w:tc>
          <w:tcPr>
            <w:tcW w:w="8079" w:type="dxa"/>
            <w:vAlign w:val="center"/>
          </w:tcPr>
          <w:p w:rsidR="00CF6E6E" w:rsidRPr="009567F9" w:rsidRDefault="00CF6E6E" w:rsidP="009567F9">
            <w:pPr>
              <w:pStyle w:val="af"/>
              <w:jc w:val="both"/>
            </w:pPr>
            <w:r w:rsidRPr="009567F9">
              <w:t>Общие компетенции</w:t>
            </w:r>
          </w:p>
        </w:tc>
      </w:tr>
      <w:tr w:rsidR="00CF6E6E" w:rsidRPr="009567F9" w:rsidTr="009567F9">
        <w:tc>
          <w:tcPr>
            <w:tcW w:w="1101" w:type="dxa"/>
          </w:tcPr>
          <w:p w:rsidR="00CF6E6E" w:rsidRPr="009567F9" w:rsidRDefault="00CF6E6E" w:rsidP="009567F9">
            <w:pPr>
              <w:pStyle w:val="ad"/>
              <w:jc w:val="both"/>
            </w:pPr>
            <w:r w:rsidRPr="009567F9">
              <w:t>ОК 01.</w:t>
            </w:r>
          </w:p>
        </w:tc>
        <w:tc>
          <w:tcPr>
            <w:tcW w:w="8079" w:type="dxa"/>
            <w:vAlign w:val="center"/>
          </w:tcPr>
          <w:p w:rsidR="00CF6E6E" w:rsidRPr="009567F9" w:rsidRDefault="00CF6E6E" w:rsidP="009567F9">
            <w:pPr>
              <w:pStyle w:val="ad"/>
              <w:jc w:val="both"/>
            </w:pPr>
            <w:r w:rsidRPr="009567F9"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CF6E6E" w:rsidRPr="009567F9" w:rsidTr="009567F9">
        <w:tc>
          <w:tcPr>
            <w:tcW w:w="1101" w:type="dxa"/>
          </w:tcPr>
          <w:p w:rsidR="00CF6E6E" w:rsidRPr="009567F9" w:rsidRDefault="00CF6E6E" w:rsidP="009567F9">
            <w:pPr>
              <w:pStyle w:val="ad"/>
              <w:jc w:val="both"/>
            </w:pPr>
            <w:r w:rsidRPr="009567F9">
              <w:t>ОК 02.</w:t>
            </w:r>
          </w:p>
        </w:tc>
        <w:tc>
          <w:tcPr>
            <w:tcW w:w="8079" w:type="dxa"/>
            <w:vAlign w:val="center"/>
          </w:tcPr>
          <w:p w:rsidR="00CF6E6E" w:rsidRPr="009567F9" w:rsidRDefault="00CF6E6E" w:rsidP="009567F9">
            <w:pPr>
              <w:pStyle w:val="ad"/>
              <w:jc w:val="both"/>
            </w:pPr>
            <w:r w:rsidRPr="009567F9"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CF6E6E" w:rsidRPr="009567F9" w:rsidTr="009567F9">
        <w:tc>
          <w:tcPr>
            <w:tcW w:w="1101" w:type="dxa"/>
          </w:tcPr>
          <w:p w:rsidR="00CF6E6E" w:rsidRPr="009567F9" w:rsidRDefault="00CF6E6E" w:rsidP="009567F9">
            <w:pPr>
              <w:pStyle w:val="ad"/>
              <w:jc w:val="both"/>
            </w:pPr>
            <w:r w:rsidRPr="009567F9">
              <w:t>ОК 03.</w:t>
            </w:r>
          </w:p>
        </w:tc>
        <w:tc>
          <w:tcPr>
            <w:tcW w:w="8079" w:type="dxa"/>
            <w:vAlign w:val="center"/>
          </w:tcPr>
          <w:p w:rsidR="00CF6E6E" w:rsidRPr="009567F9" w:rsidRDefault="00CF6E6E" w:rsidP="009567F9">
            <w:pPr>
              <w:pStyle w:val="ad"/>
              <w:jc w:val="both"/>
            </w:pPr>
            <w:r w:rsidRPr="009567F9">
              <w:t>Планировать и реализовывать собственное профессиональное и личностное развитие</w:t>
            </w:r>
          </w:p>
        </w:tc>
      </w:tr>
      <w:tr w:rsidR="00CF6E6E" w:rsidRPr="009567F9" w:rsidTr="009567F9">
        <w:tc>
          <w:tcPr>
            <w:tcW w:w="1101" w:type="dxa"/>
          </w:tcPr>
          <w:p w:rsidR="00CF6E6E" w:rsidRPr="009567F9" w:rsidRDefault="00CF6E6E" w:rsidP="009567F9">
            <w:pPr>
              <w:pStyle w:val="ad"/>
              <w:jc w:val="both"/>
            </w:pPr>
            <w:r w:rsidRPr="009567F9">
              <w:t>ОК 04.</w:t>
            </w:r>
          </w:p>
        </w:tc>
        <w:tc>
          <w:tcPr>
            <w:tcW w:w="8079" w:type="dxa"/>
            <w:vAlign w:val="center"/>
          </w:tcPr>
          <w:p w:rsidR="00CF6E6E" w:rsidRPr="009567F9" w:rsidRDefault="00CF6E6E" w:rsidP="009567F9">
            <w:pPr>
              <w:pStyle w:val="ad"/>
              <w:jc w:val="both"/>
            </w:pPr>
            <w:r w:rsidRPr="009567F9"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CF6E6E" w:rsidRPr="009567F9" w:rsidTr="009567F9">
        <w:tc>
          <w:tcPr>
            <w:tcW w:w="1101" w:type="dxa"/>
          </w:tcPr>
          <w:p w:rsidR="00CF6E6E" w:rsidRPr="009567F9" w:rsidRDefault="00CF6E6E" w:rsidP="009567F9">
            <w:pPr>
              <w:pStyle w:val="ad"/>
              <w:jc w:val="both"/>
            </w:pPr>
            <w:r w:rsidRPr="009567F9">
              <w:t>ОК 05.</w:t>
            </w:r>
          </w:p>
        </w:tc>
        <w:tc>
          <w:tcPr>
            <w:tcW w:w="8079" w:type="dxa"/>
            <w:vAlign w:val="center"/>
          </w:tcPr>
          <w:p w:rsidR="00CF6E6E" w:rsidRPr="009567F9" w:rsidRDefault="00CF6E6E" w:rsidP="009567F9">
            <w:pPr>
              <w:pStyle w:val="ad"/>
              <w:jc w:val="both"/>
            </w:pPr>
            <w:r w:rsidRPr="009567F9"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CF6E6E" w:rsidRPr="009567F9" w:rsidTr="009567F9">
        <w:tc>
          <w:tcPr>
            <w:tcW w:w="1101" w:type="dxa"/>
          </w:tcPr>
          <w:p w:rsidR="00CF6E6E" w:rsidRPr="009567F9" w:rsidRDefault="00CF6E6E" w:rsidP="009567F9">
            <w:pPr>
              <w:pStyle w:val="ad"/>
              <w:jc w:val="both"/>
            </w:pPr>
            <w:r w:rsidRPr="009567F9">
              <w:t>ОК 06.</w:t>
            </w:r>
          </w:p>
        </w:tc>
        <w:tc>
          <w:tcPr>
            <w:tcW w:w="8079" w:type="dxa"/>
            <w:vAlign w:val="center"/>
          </w:tcPr>
          <w:p w:rsidR="00CF6E6E" w:rsidRPr="009567F9" w:rsidRDefault="00CF6E6E" w:rsidP="009567F9">
            <w:pPr>
              <w:pStyle w:val="ad"/>
              <w:jc w:val="both"/>
            </w:pPr>
            <w:r w:rsidRPr="009567F9"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CF6E6E" w:rsidRPr="009567F9" w:rsidTr="009567F9">
        <w:tc>
          <w:tcPr>
            <w:tcW w:w="1101" w:type="dxa"/>
          </w:tcPr>
          <w:p w:rsidR="00CF6E6E" w:rsidRPr="009567F9" w:rsidRDefault="00CF6E6E" w:rsidP="009567F9">
            <w:pPr>
              <w:pStyle w:val="ad"/>
              <w:jc w:val="both"/>
            </w:pPr>
            <w:r w:rsidRPr="009567F9">
              <w:t>ОК 09.</w:t>
            </w:r>
          </w:p>
        </w:tc>
        <w:tc>
          <w:tcPr>
            <w:tcW w:w="8079" w:type="dxa"/>
            <w:vAlign w:val="center"/>
          </w:tcPr>
          <w:p w:rsidR="00CF6E6E" w:rsidRPr="009567F9" w:rsidRDefault="00CF6E6E" w:rsidP="009567F9">
            <w:pPr>
              <w:pStyle w:val="ad"/>
              <w:jc w:val="both"/>
            </w:pPr>
            <w:r w:rsidRPr="009567F9">
              <w:t>Использовать информационные технологии в профессиональной деятельности</w:t>
            </w:r>
          </w:p>
        </w:tc>
      </w:tr>
      <w:tr w:rsidR="00CF6E6E" w:rsidRPr="009567F9" w:rsidTr="009567F9">
        <w:tc>
          <w:tcPr>
            <w:tcW w:w="1101" w:type="dxa"/>
          </w:tcPr>
          <w:p w:rsidR="00CF6E6E" w:rsidRPr="009567F9" w:rsidRDefault="00CF6E6E" w:rsidP="009567F9">
            <w:pPr>
              <w:pStyle w:val="ad"/>
              <w:jc w:val="both"/>
            </w:pPr>
            <w:r w:rsidRPr="009567F9">
              <w:t>ОК 10.</w:t>
            </w:r>
          </w:p>
        </w:tc>
        <w:tc>
          <w:tcPr>
            <w:tcW w:w="8079" w:type="dxa"/>
            <w:vAlign w:val="center"/>
          </w:tcPr>
          <w:p w:rsidR="00CF6E6E" w:rsidRPr="009567F9" w:rsidRDefault="00CF6E6E" w:rsidP="009567F9">
            <w:pPr>
              <w:pStyle w:val="ad"/>
              <w:jc w:val="both"/>
            </w:pPr>
            <w:r w:rsidRPr="009567F9">
              <w:t>Пользоваться профессиональной документацией на государственном и иностранном языках</w:t>
            </w:r>
          </w:p>
        </w:tc>
      </w:tr>
      <w:tr w:rsidR="00CF6E6E" w:rsidRPr="009567F9" w:rsidTr="009567F9">
        <w:tc>
          <w:tcPr>
            <w:tcW w:w="1101" w:type="dxa"/>
          </w:tcPr>
          <w:p w:rsidR="00CF6E6E" w:rsidRPr="009567F9" w:rsidRDefault="00CF6E6E" w:rsidP="009567F9">
            <w:pPr>
              <w:pStyle w:val="ad"/>
              <w:jc w:val="both"/>
            </w:pPr>
            <w:r w:rsidRPr="009567F9">
              <w:t>ОК 11.</w:t>
            </w:r>
          </w:p>
        </w:tc>
        <w:tc>
          <w:tcPr>
            <w:tcW w:w="8079" w:type="dxa"/>
            <w:vAlign w:val="center"/>
          </w:tcPr>
          <w:p w:rsidR="00CF6E6E" w:rsidRPr="009567F9" w:rsidRDefault="00CF6E6E" w:rsidP="009567F9">
            <w:pPr>
              <w:pStyle w:val="ad"/>
              <w:jc w:val="both"/>
            </w:pPr>
            <w:r w:rsidRPr="009567F9"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</w:tr>
    </w:tbl>
    <w:p w:rsidR="00CF6E6E" w:rsidRPr="009567F9" w:rsidRDefault="00CF6E6E" w:rsidP="009567F9">
      <w:pPr>
        <w:keepNext/>
        <w:contextualSpacing/>
        <w:jc w:val="both"/>
        <w:outlineLvl w:val="1"/>
        <w:rPr>
          <w:bCs/>
          <w:iCs/>
          <w:sz w:val="24"/>
          <w:szCs w:val="24"/>
        </w:rPr>
      </w:pPr>
    </w:p>
    <w:p w:rsidR="00CF6E6E" w:rsidRPr="009567F9" w:rsidRDefault="00CF6E6E" w:rsidP="009567F9">
      <w:pPr>
        <w:keepNext/>
        <w:contextualSpacing/>
        <w:jc w:val="both"/>
        <w:outlineLvl w:val="1"/>
        <w:rPr>
          <w:b/>
          <w:bCs/>
          <w:iCs/>
          <w:sz w:val="24"/>
          <w:szCs w:val="24"/>
        </w:rPr>
      </w:pPr>
      <w:r w:rsidRPr="009567F9">
        <w:rPr>
          <w:b/>
          <w:bCs/>
          <w:iCs/>
          <w:sz w:val="24"/>
          <w:szCs w:val="24"/>
        </w:rPr>
        <w:t>профессиональных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8046"/>
      </w:tblGrid>
      <w:tr w:rsidR="00CF6E6E" w:rsidRPr="009567F9" w:rsidTr="009567F9">
        <w:tc>
          <w:tcPr>
            <w:tcW w:w="1101" w:type="dxa"/>
          </w:tcPr>
          <w:p w:rsidR="00CF6E6E" w:rsidRPr="009567F9" w:rsidRDefault="00CF6E6E" w:rsidP="009567F9">
            <w:pPr>
              <w:keepNext/>
              <w:jc w:val="both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9567F9">
              <w:rPr>
                <w:b/>
                <w:bCs/>
                <w:iCs/>
                <w:sz w:val="24"/>
                <w:szCs w:val="24"/>
              </w:rPr>
              <w:t>Код</w:t>
            </w:r>
          </w:p>
          <w:p w:rsidR="00CF6E6E" w:rsidRPr="009567F9" w:rsidRDefault="00CF6E6E" w:rsidP="009567F9">
            <w:pPr>
              <w:keepNext/>
              <w:jc w:val="both"/>
              <w:outlineLvl w:val="1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046" w:type="dxa"/>
          </w:tcPr>
          <w:p w:rsidR="00CF6E6E" w:rsidRPr="009567F9" w:rsidRDefault="00CF6E6E" w:rsidP="009567F9">
            <w:pPr>
              <w:keepNext/>
              <w:jc w:val="both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9567F9">
              <w:rPr>
                <w:b/>
                <w:bCs/>
                <w:iCs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CF6E6E" w:rsidRPr="009567F9" w:rsidTr="009567F9">
        <w:tc>
          <w:tcPr>
            <w:tcW w:w="1101" w:type="dxa"/>
          </w:tcPr>
          <w:p w:rsidR="00CF6E6E" w:rsidRPr="009567F9" w:rsidRDefault="00CF6E6E" w:rsidP="009567F9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9567F9">
              <w:rPr>
                <w:bCs/>
                <w:iCs/>
                <w:sz w:val="24"/>
                <w:szCs w:val="24"/>
              </w:rPr>
              <w:t>ВД 1</w:t>
            </w:r>
          </w:p>
        </w:tc>
        <w:tc>
          <w:tcPr>
            <w:tcW w:w="8046" w:type="dxa"/>
          </w:tcPr>
          <w:p w:rsidR="00CF6E6E" w:rsidRPr="009567F9" w:rsidRDefault="00CF6E6E" w:rsidP="009567F9">
            <w:pPr>
              <w:keepNext/>
              <w:suppressAutoHyphens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9567F9">
              <w:rPr>
                <w:sz w:val="24"/>
                <w:szCs w:val="24"/>
              </w:rPr>
              <w:t>Финансово-экономическое планирование в секторе государственного и муниципального управления и организация исполнения бюджетов бюджетной системы Российской Федерации</w:t>
            </w:r>
          </w:p>
        </w:tc>
      </w:tr>
      <w:tr w:rsidR="00CF6E6E" w:rsidRPr="009567F9" w:rsidTr="009567F9">
        <w:tc>
          <w:tcPr>
            <w:tcW w:w="1101" w:type="dxa"/>
          </w:tcPr>
          <w:p w:rsidR="00CF6E6E" w:rsidRPr="009567F9" w:rsidRDefault="00CF6E6E" w:rsidP="009567F9">
            <w:pPr>
              <w:pStyle w:val="ad"/>
              <w:jc w:val="both"/>
            </w:pPr>
            <w:r w:rsidRPr="009567F9">
              <w:t>ПК 1.1.</w:t>
            </w:r>
          </w:p>
        </w:tc>
        <w:tc>
          <w:tcPr>
            <w:tcW w:w="8046" w:type="dxa"/>
          </w:tcPr>
          <w:p w:rsidR="00CF6E6E" w:rsidRPr="009567F9" w:rsidRDefault="00CF6E6E" w:rsidP="009567F9">
            <w:pPr>
              <w:pStyle w:val="ad"/>
              <w:jc w:val="both"/>
            </w:pPr>
            <w:r w:rsidRPr="009567F9">
              <w:t>Рассчитывать показатели проектов бюджетов бюджетной системы Российской Федерации</w:t>
            </w:r>
          </w:p>
        </w:tc>
      </w:tr>
      <w:tr w:rsidR="00CF6E6E" w:rsidRPr="009567F9" w:rsidTr="009567F9">
        <w:tc>
          <w:tcPr>
            <w:tcW w:w="1101" w:type="dxa"/>
          </w:tcPr>
          <w:p w:rsidR="00CF6E6E" w:rsidRPr="009567F9" w:rsidRDefault="00CF6E6E" w:rsidP="009567F9">
            <w:pPr>
              <w:pStyle w:val="ad"/>
              <w:jc w:val="both"/>
            </w:pPr>
            <w:r w:rsidRPr="009567F9">
              <w:t>ПК 1.2.</w:t>
            </w:r>
          </w:p>
        </w:tc>
        <w:tc>
          <w:tcPr>
            <w:tcW w:w="8046" w:type="dxa"/>
          </w:tcPr>
          <w:p w:rsidR="00CF6E6E" w:rsidRPr="009567F9" w:rsidRDefault="00CF6E6E" w:rsidP="009567F9">
            <w:pPr>
              <w:pStyle w:val="ad"/>
              <w:jc w:val="both"/>
            </w:pPr>
            <w:r w:rsidRPr="009567F9">
              <w:t>Обеспечивать исполнение бюджетов бюджетной системы Российской Федерации</w:t>
            </w:r>
          </w:p>
        </w:tc>
      </w:tr>
      <w:tr w:rsidR="00CF6E6E" w:rsidRPr="009567F9" w:rsidTr="009567F9">
        <w:tc>
          <w:tcPr>
            <w:tcW w:w="1101" w:type="dxa"/>
          </w:tcPr>
          <w:p w:rsidR="00CF6E6E" w:rsidRPr="009567F9" w:rsidRDefault="00CF6E6E" w:rsidP="009567F9">
            <w:pPr>
              <w:pStyle w:val="ad"/>
              <w:jc w:val="both"/>
            </w:pPr>
            <w:r w:rsidRPr="009567F9">
              <w:t>ПК 1.3.</w:t>
            </w:r>
          </w:p>
        </w:tc>
        <w:tc>
          <w:tcPr>
            <w:tcW w:w="8046" w:type="dxa"/>
          </w:tcPr>
          <w:p w:rsidR="00CF6E6E" w:rsidRPr="009567F9" w:rsidRDefault="00CF6E6E" w:rsidP="009567F9">
            <w:pPr>
              <w:pStyle w:val="ad"/>
              <w:jc w:val="both"/>
            </w:pPr>
            <w:r w:rsidRPr="009567F9">
              <w:t xml:space="preserve">Осуществлять </w:t>
            </w:r>
            <w:proofErr w:type="gramStart"/>
            <w:r w:rsidRPr="009567F9">
              <w:t>контроль за</w:t>
            </w:r>
            <w:proofErr w:type="gramEnd"/>
            <w:r w:rsidRPr="009567F9">
              <w:t xml:space="preserve"> совершением операций со средствами бюджетов бюджетной системы Российской Федерации</w:t>
            </w:r>
          </w:p>
        </w:tc>
      </w:tr>
      <w:tr w:rsidR="00CF6E6E" w:rsidRPr="009567F9" w:rsidTr="009567F9">
        <w:tc>
          <w:tcPr>
            <w:tcW w:w="1101" w:type="dxa"/>
          </w:tcPr>
          <w:p w:rsidR="00CF6E6E" w:rsidRPr="009567F9" w:rsidRDefault="00CF6E6E" w:rsidP="009567F9">
            <w:pPr>
              <w:pStyle w:val="ad"/>
              <w:jc w:val="both"/>
            </w:pPr>
            <w:r w:rsidRPr="009567F9">
              <w:t>ПК 1.4.</w:t>
            </w:r>
          </w:p>
        </w:tc>
        <w:tc>
          <w:tcPr>
            <w:tcW w:w="8046" w:type="dxa"/>
          </w:tcPr>
          <w:p w:rsidR="00CF6E6E" w:rsidRPr="009567F9" w:rsidRDefault="00CF6E6E" w:rsidP="009567F9">
            <w:pPr>
              <w:pStyle w:val="ad"/>
              <w:jc w:val="both"/>
            </w:pPr>
            <w:r w:rsidRPr="009567F9">
              <w:t>Составлять плановые документы государственных и муниципальных учреждений и обоснования к ним</w:t>
            </w:r>
          </w:p>
        </w:tc>
      </w:tr>
      <w:tr w:rsidR="00CF6E6E" w:rsidRPr="009567F9" w:rsidTr="009567F9">
        <w:tc>
          <w:tcPr>
            <w:tcW w:w="1101" w:type="dxa"/>
          </w:tcPr>
          <w:p w:rsidR="00CF6E6E" w:rsidRPr="009567F9" w:rsidRDefault="00CF6E6E" w:rsidP="009567F9">
            <w:pPr>
              <w:pStyle w:val="ad"/>
              <w:jc w:val="both"/>
            </w:pPr>
            <w:r w:rsidRPr="009567F9">
              <w:t>ПК 1.5.</w:t>
            </w:r>
          </w:p>
        </w:tc>
        <w:tc>
          <w:tcPr>
            <w:tcW w:w="8046" w:type="dxa"/>
          </w:tcPr>
          <w:p w:rsidR="00CF6E6E" w:rsidRPr="009567F9" w:rsidRDefault="00CF6E6E" w:rsidP="009567F9">
            <w:pPr>
              <w:pStyle w:val="ad"/>
              <w:jc w:val="both"/>
            </w:pPr>
            <w:r w:rsidRPr="009567F9">
              <w:t>Обеспечивать осуществление закупок для государственных и муниципальных нужд</w:t>
            </w:r>
          </w:p>
        </w:tc>
      </w:tr>
      <w:tr w:rsidR="00CF6E6E" w:rsidRPr="009567F9" w:rsidTr="009567F9">
        <w:tc>
          <w:tcPr>
            <w:tcW w:w="1101" w:type="dxa"/>
          </w:tcPr>
          <w:p w:rsidR="00CF6E6E" w:rsidRPr="009567F9" w:rsidRDefault="00CF6E6E" w:rsidP="009567F9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9567F9">
              <w:rPr>
                <w:bCs/>
                <w:iCs/>
                <w:sz w:val="24"/>
                <w:szCs w:val="24"/>
              </w:rPr>
              <w:lastRenderedPageBreak/>
              <w:t>ВД 2</w:t>
            </w:r>
          </w:p>
        </w:tc>
        <w:tc>
          <w:tcPr>
            <w:tcW w:w="8046" w:type="dxa"/>
          </w:tcPr>
          <w:p w:rsidR="00CF6E6E" w:rsidRPr="009567F9" w:rsidRDefault="00CF6E6E" w:rsidP="009567F9">
            <w:pPr>
              <w:pStyle w:val="ad"/>
              <w:jc w:val="both"/>
            </w:pPr>
            <w:r w:rsidRPr="009567F9">
              <w:t>Ведение расчетов с бюджетами бюджетной системы Российской Федерации</w:t>
            </w:r>
          </w:p>
        </w:tc>
      </w:tr>
      <w:tr w:rsidR="00CF6E6E" w:rsidRPr="009567F9" w:rsidTr="009567F9">
        <w:tc>
          <w:tcPr>
            <w:tcW w:w="1101" w:type="dxa"/>
          </w:tcPr>
          <w:p w:rsidR="00CF6E6E" w:rsidRPr="009567F9" w:rsidRDefault="00CF6E6E" w:rsidP="009567F9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9567F9">
              <w:rPr>
                <w:bCs/>
                <w:iCs/>
                <w:sz w:val="24"/>
                <w:szCs w:val="24"/>
              </w:rPr>
              <w:t>ПК 2.1.</w:t>
            </w:r>
          </w:p>
        </w:tc>
        <w:tc>
          <w:tcPr>
            <w:tcW w:w="8046" w:type="dxa"/>
          </w:tcPr>
          <w:p w:rsidR="00CF6E6E" w:rsidRPr="009567F9" w:rsidRDefault="00CF6E6E" w:rsidP="009567F9">
            <w:pPr>
              <w:keepNext/>
              <w:suppressAutoHyphens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9567F9">
              <w:rPr>
                <w:sz w:val="24"/>
                <w:szCs w:val="24"/>
              </w:rPr>
              <w:t xml:space="preserve"> Определять налоговую базу, суммы налогов, сборов, страховых взносов, сроки их уплаты и сроки представления налоговых деклараций и расчетов</w:t>
            </w:r>
          </w:p>
        </w:tc>
      </w:tr>
      <w:tr w:rsidR="00CF6E6E" w:rsidRPr="009567F9" w:rsidTr="009567F9">
        <w:tc>
          <w:tcPr>
            <w:tcW w:w="1101" w:type="dxa"/>
          </w:tcPr>
          <w:p w:rsidR="00CF6E6E" w:rsidRPr="009567F9" w:rsidRDefault="00CF6E6E" w:rsidP="009567F9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9567F9">
              <w:rPr>
                <w:bCs/>
                <w:iCs/>
                <w:sz w:val="24"/>
                <w:szCs w:val="24"/>
              </w:rPr>
              <w:t>ПК 2.2</w:t>
            </w:r>
          </w:p>
        </w:tc>
        <w:tc>
          <w:tcPr>
            <w:tcW w:w="8046" w:type="dxa"/>
          </w:tcPr>
          <w:p w:rsidR="00CF6E6E" w:rsidRPr="009567F9" w:rsidRDefault="00CF6E6E" w:rsidP="009567F9">
            <w:pPr>
              <w:keepNext/>
              <w:suppressAutoHyphens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9567F9">
              <w:rPr>
                <w:sz w:val="24"/>
                <w:szCs w:val="24"/>
              </w:rPr>
              <w:t>Обеспечивать своевременное и полное выполнение обязательств по уплате налогов, сборов и других обязательных платежей в бюджеты бюджетной системы Российской Федерации</w:t>
            </w:r>
          </w:p>
        </w:tc>
      </w:tr>
      <w:tr w:rsidR="00CF6E6E" w:rsidRPr="009567F9" w:rsidTr="009567F9">
        <w:tc>
          <w:tcPr>
            <w:tcW w:w="1101" w:type="dxa"/>
          </w:tcPr>
          <w:p w:rsidR="00CF6E6E" w:rsidRPr="009567F9" w:rsidRDefault="00CF6E6E" w:rsidP="009567F9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9567F9">
              <w:rPr>
                <w:bCs/>
                <w:iCs/>
                <w:sz w:val="24"/>
                <w:szCs w:val="24"/>
              </w:rPr>
              <w:t>ПК 2.3</w:t>
            </w:r>
          </w:p>
        </w:tc>
        <w:tc>
          <w:tcPr>
            <w:tcW w:w="8046" w:type="dxa"/>
          </w:tcPr>
          <w:p w:rsidR="00CF6E6E" w:rsidRPr="009567F9" w:rsidRDefault="00CF6E6E" w:rsidP="009567F9">
            <w:pPr>
              <w:keepNext/>
              <w:suppressAutoHyphens/>
              <w:jc w:val="both"/>
              <w:outlineLvl w:val="1"/>
              <w:rPr>
                <w:sz w:val="24"/>
                <w:szCs w:val="24"/>
              </w:rPr>
            </w:pPr>
            <w:r w:rsidRPr="009567F9">
              <w:rPr>
                <w:sz w:val="24"/>
                <w:szCs w:val="24"/>
              </w:rPr>
              <w:t>Осуществлять налоговый контроль, в том числе в форме налогового мониторинга</w:t>
            </w:r>
          </w:p>
        </w:tc>
      </w:tr>
      <w:tr w:rsidR="00CF6E6E" w:rsidRPr="009567F9" w:rsidTr="009567F9">
        <w:tc>
          <w:tcPr>
            <w:tcW w:w="1101" w:type="dxa"/>
          </w:tcPr>
          <w:p w:rsidR="00CF6E6E" w:rsidRPr="009567F9" w:rsidRDefault="00CF6E6E" w:rsidP="009567F9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9567F9">
              <w:rPr>
                <w:bCs/>
                <w:iCs/>
                <w:sz w:val="24"/>
                <w:szCs w:val="24"/>
              </w:rPr>
              <w:t>ВД 3</w:t>
            </w:r>
          </w:p>
        </w:tc>
        <w:tc>
          <w:tcPr>
            <w:tcW w:w="8046" w:type="dxa"/>
          </w:tcPr>
          <w:p w:rsidR="00CF6E6E" w:rsidRPr="009567F9" w:rsidRDefault="00CF6E6E" w:rsidP="009567F9">
            <w:pPr>
              <w:keepNext/>
              <w:suppressAutoHyphens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9567F9">
              <w:rPr>
                <w:sz w:val="24"/>
                <w:szCs w:val="24"/>
              </w:rPr>
              <w:t>Участие в управлении финансами организаций и осуществление финансовых операций</w:t>
            </w:r>
          </w:p>
        </w:tc>
      </w:tr>
      <w:tr w:rsidR="00CF6E6E" w:rsidRPr="009567F9" w:rsidTr="009567F9">
        <w:tc>
          <w:tcPr>
            <w:tcW w:w="1101" w:type="dxa"/>
          </w:tcPr>
          <w:p w:rsidR="00CF6E6E" w:rsidRPr="009567F9" w:rsidRDefault="00CF6E6E" w:rsidP="009567F9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9567F9">
              <w:rPr>
                <w:bCs/>
                <w:iCs/>
                <w:sz w:val="24"/>
                <w:szCs w:val="24"/>
              </w:rPr>
              <w:t>ПК 3.1.</w:t>
            </w:r>
          </w:p>
        </w:tc>
        <w:tc>
          <w:tcPr>
            <w:tcW w:w="8046" w:type="dxa"/>
          </w:tcPr>
          <w:p w:rsidR="00CF6E6E" w:rsidRPr="009567F9" w:rsidRDefault="00CF6E6E" w:rsidP="009567F9">
            <w:pPr>
              <w:keepNext/>
              <w:suppressAutoHyphens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9567F9">
              <w:rPr>
                <w:sz w:val="24"/>
                <w:szCs w:val="24"/>
              </w:rPr>
              <w:t>Планировать и осуществлять мероприятия по управлению финансовыми ресурсами организации</w:t>
            </w:r>
          </w:p>
        </w:tc>
      </w:tr>
      <w:tr w:rsidR="00CF6E6E" w:rsidRPr="009567F9" w:rsidTr="009567F9">
        <w:tc>
          <w:tcPr>
            <w:tcW w:w="1101" w:type="dxa"/>
          </w:tcPr>
          <w:p w:rsidR="00CF6E6E" w:rsidRPr="009567F9" w:rsidRDefault="00CF6E6E" w:rsidP="009567F9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9567F9">
              <w:rPr>
                <w:bCs/>
                <w:iCs/>
                <w:sz w:val="24"/>
                <w:szCs w:val="24"/>
              </w:rPr>
              <w:t>ПК 3.2.</w:t>
            </w:r>
          </w:p>
        </w:tc>
        <w:tc>
          <w:tcPr>
            <w:tcW w:w="8046" w:type="dxa"/>
          </w:tcPr>
          <w:p w:rsidR="00CF6E6E" w:rsidRPr="009567F9" w:rsidRDefault="00CF6E6E" w:rsidP="009567F9">
            <w:pPr>
              <w:keepNext/>
              <w:suppressAutoHyphens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9567F9">
              <w:rPr>
                <w:sz w:val="24"/>
                <w:szCs w:val="24"/>
              </w:rPr>
              <w:t>Составлять финансовые планы организации</w:t>
            </w:r>
          </w:p>
        </w:tc>
      </w:tr>
      <w:tr w:rsidR="00CF6E6E" w:rsidRPr="009567F9" w:rsidTr="009567F9">
        <w:tc>
          <w:tcPr>
            <w:tcW w:w="1101" w:type="dxa"/>
          </w:tcPr>
          <w:p w:rsidR="00CF6E6E" w:rsidRPr="009567F9" w:rsidRDefault="00CF6E6E" w:rsidP="009567F9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9567F9">
              <w:rPr>
                <w:bCs/>
                <w:iCs/>
                <w:sz w:val="24"/>
                <w:szCs w:val="24"/>
              </w:rPr>
              <w:t>ПК 3.3.</w:t>
            </w:r>
          </w:p>
        </w:tc>
        <w:tc>
          <w:tcPr>
            <w:tcW w:w="8046" w:type="dxa"/>
          </w:tcPr>
          <w:p w:rsidR="00CF6E6E" w:rsidRPr="009567F9" w:rsidRDefault="00CF6E6E" w:rsidP="009567F9">
            <w:pPr>
              <w:keepNext/>
              <w:suppressAutoHyphens/>
              <w:jc w:val="both"/>
              <w:outlineLvl w:val="1"/>
              <w:rPr>
                <w:sz w:val="24"/>
                <w:szCs w:val="24"/>
              </w:rPr>
            </w:pPr>
            <w:r w:rsidRPr="009567F9">
              <w:rPr>
                <w:sz w:val="24"/>
                <w:szCs w:val="24"/>
              </w:rPr>
              <w:t>Оценивать эффективность финансово-хозяйственной деятельности организации, планировать и осуществлять мероприятия по ее повышению</w:t>
            </w:r>
          </w:p>
        </w:tc>
      </w:tr>
      <w:tr w:rsidR="00CF6E6E" w:rsidRPr="009567F9" w:rsidTr="009567F9">
        <w:tc>
          <w:tcPr>
            <w:tcW w:w="1101" w:type="dxa"/>
          </w:tcPr>
          <w:p w:rsidR="00CF6E6E" w:rsidRPr="009567F9" w:rsidRDefault="00CF6E6E" w:rsidP="009567F9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9567F9">
              <w:rPr>
                <w:bCs/>
                <w:iCs/>
                <w:sz w:val="24"/>
                <w:szCs w:val="24"/>
              </w:rPr>
              <w:t>ПК 3.4</w:t>
            </w:r>
          </w:p>
        </w:tc>
        <w:tc>
          <w:tcPr>
            <w:tcW w:w="8046" w:type="dxa"/>
          </w:tcPr>
          <w:p w:rsidR="00CF6E6E" w:rsidRPr="009567F9" w:rsidRDefault="00CF6E6E" w:rsidP="009567F9">
            <w:pPr>
              <w:keepNext/>
              <w:suppressAutoHyphens/>
              <w:jc w:val="both"/>
              <w:outlineLvl w:val="1"/>
              <w:rPr>
                <w:sz w:val="24"/>
                <w:szCs w:val="24"/>
              </w:rPr>
            </w:pPr>
            <w:r w:rsidRPr="009567F9">
              <w:rPr>
                <w:sz w:val="24"/>
                <w:szCs w:val="24"/>
              </w:rPr>
              <w:t>Обеспечивать осуществление финансовых взаимоотношений с организациями, органами государственной власти и местного самоуправления</w:t>
            </w:r>
          </w:p>
        </w:tc>
      </w:tr>
      <w:tr w:rsidR="00CF6E6E" w:rsidRPr="009567F9" w:rsidTr="009567F9">
        <w:tc>
          <w:tcPr>
            <w:tcW w:w="1101" w:type="dxa"/>
          </w:tcPr>
          <w:p w:rsidR="00CF6E6E" w:rsidRPr="009567F9" w:rsidRDefault="00CF6E6E" w:rsidP="009567F9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9567F9">
              <w:rPr>
                <w:bCs/>
                <w:iCs/>
                <w:sz w:val="24"/>
                <w:szCs w:val="24"/>
              </w:rPr>
              <w:t xml:space="preserve">ПК 3.5 </w:t>
            </w:r>
          </w:p>
        </w:tc>
        <w:tc>
          <w:tcPr>
            <w:tcW w:w="8046" w:type="dxa"/>
          </w:tcPr>
          <w:p w:rsidR="00CF6E6E" w:rsidRPr="009567F9" w:rsidRDefault="00CF6E6E" w:rsidP="009567F9">
            <w:pPr>
              <w:keepNext/>
              <w:suppressAutoHyphens/>
              <w:jc w:val="both"/>
              <w:outlineLvl w:val="1"/>
              <w:rPr>
                <w:sz w:val="24"/>
                <w:szCs w:val="24"/>
              </w:rPr>
            </w:pPr>
            <w:r w:rsidRPr="009567F9">
              <w:rPr>
                <w:sz w:val="24"/>
                <w:szCs w:val="24"/>
              </w:rPr>
              <w:t>Обеспечивать финансово-экономическое сопровождение деятельности по осуществлению закупок для корпоративных нужд</w:t>
            </w:r>
          </w:p>
        </w:tc>
      </w:tr>
      <w:tr w:rsidR="00CF6E6E" w:rsidRPr="009567F9" w:rsidTr="009567F9">
        <w:tc>
          <w:tcPr>
            <w:tcW w:w="1101" w:type="dxa"/>
          </w:tcPr>
          <w:p w:rsidR="00CF6E6E" w:rsidRPr="009567F9" w:rsidRDefault="00CF6E6E" w:rsidP="009567F9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9567F9">
              <w:rPr>
                <w:bCs/>
                <w:iCs/>
                <w:sz w:val="24"/>
                <w:szCs w:val="24"/>
              </w:rPr>
              <w:t>ВД 4</w:t>
            </w:r>
          </w:p>
        </w:tc>
        <w:tc>
          <w:tcPr>
            <w:tcW w:w="8046" w:type="dxa"/>
          </w:tcPr>
          <w:p w:rsidR="00CF6E6E" w:rsidRPr="009567F9" w:rsidRDefault="00CF6E6E" w:rsidP="009567F9">
            <w:pPr>
              <w:keepNext/>
              <w:suppressAutoHyphens/>
              <w:jc w:val="both"/>
              <w:outlineLvl w:val="1"/>
              <w:rPr>
                <w:sz w:val="24"/>
                <w:szCs w:val="24"/>
              </w:rPr>
            </w:pPr>
            <w:r w:rsidRPr="009567F9">
              <w:rPr>
                <w:sz w:val="24"/>
                <w:szCs w:val="24"/>
              </w:rPr>
              <w:t>Участие в организации и осуществлении финансового контроля</w:t>
            </w:r>
          </w:p>
        </w:tc>
      </w:tr>
      <w:tr w:rsidR="00CF6E6E" w:rsidRPr="009567F9" w:rsidTr="009567F9">
        <w:tc>
          <w:tcPr>
            <w:tcW w:w="1101" w:type="dxa"/>
          </w:tcPr>
          <w:p w:rsidR="00CF6E6E" w:rsidRPr="009567F9" w:rsidRDefault="00CF6E6E" w:rsidP="009567F9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9567F9">
              <w:rPr>
                <w:bCs/>
                <w:iCs/>
                <w:sz w:val="24"/>
                <w:szCs w:val="24"/>
              </w:rPr>
              <w:t>ПК 4.1</w:t>
            </w:r>
          </w:p>
        </w:tc>
        <w:tc>
          <w:tcPr>
            <w:tcW w:w="8046" w:type="dxa"/>
          </w:tcPr>
          <w:p w:rsidR="00CF6E6E" w:rsidRPr="009567F9" w:rsidRDefault="00CF6E6E" w:rsidP="009567F9">
            <w:pPr>
              <w:keepNext/>
              <w:suppressAutoHyphens/>
              <w:jc w:val="both"/>
              <w:outlineLvl w:val="1"/>
              <w:rPr>
                <w:sz w:val="24"/>
                <w:szCs w:val="24"/>
              </w:rPr>
            </w:pPr>
            <w:r w:rsidRPr="009567F9">
              <w:rPr>
                <w:sz w:val="24"/>
                <w:szCs w:val="24"/>
              </w:rPr>
              <w:t>Разрабатывать план и программу проведения контрольных мероприятий, оформлять результаты проведенных контрольных мероприятий, вырабатывать рекомендации по устранению недостатков и рисков, оценивать эффективность контрольных процедур</w:t>
            </w:r>
          </w:p>
        </w:tc>
      </w:tr>
      <w:tr w:rsidR="00CF6E6E" w:rsidRPr="009567F9" w:rsidTr="009567F9">
        <w:tc>
          <w:tcPr>
            <w:tcW w:w="1101" w:type="dxa"/>
          </w:tcPr>
          <w:p w:rsidR="00CF6E6E" w:rsidRPr="009567F9" w:rsidRDefault="00CF6E6E" w:rsidP="009567F9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9567F9">
              <w:rPr>
                <w:bCs/>
                <w:iCs/>
                <w:sz w:val="24"/>
                <w:szCs w:val="24"/>
              </w:rPr>
              <w:t>ПК 4.2</w:t>
            </w:r>
          </w:p>
        </w:tc>
        <w:tc>
          <w:tcPr>
            <w:tcW w:w="8046" w:type="dxa"/>
          </w:tcPr>
          <w:p w:rsidR="00CF6E6E" w:rsidRPr="009567F9" w:rsidRDefault="00CF6E6E" w:rsidP="009567F9">
            <w:pPr>
              <w:keepNext/>
              <w:suppressAutoHyphens/>
              <w:jc w:val="both"/>
              <w:outlineLvl w:val="1"/>
              <w:rPr>
                <w:sz w:val="24"/>
                <w:szCs w:val="24"/>
              </w:rPr>
            </w:pPr>
            <w:r w:rsidRPr="009567F9">
              <w:rPr>
                <w:sz w:val="24"/>
                <w:szCs w:val="24"/>
              </w:rPr>
              <w:t>Осуществлять предварительный, текущий и последующий контроль хозяйственной деятельности объектов финансового контроля</w:t>
            </w:r>
          </w:p>
        </w:tc>
      </w:tr>
      <w:tr w:rsidR="00CF6E6E" w:rsidRPr="009567F9" w:rsidTr="009567F9">
        <w:tc>
          <w:tcPr>
            <w:tcW w:w="1101" w:type="dxa"/>
          </w:tcPr>
          <w:p w:rsidR="00CF6E6E" w:rsidRPr="009567F9" w:rsidRDefault="00CF6E6E" w:rsidP="009567F9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9567F9">
              <w:rPr>
                <w:bCs/>
                <w:iCs/>
                <w:sz w:val="24"/>
                <w:szCs w:val="24"/>
              </w:rPr>
              <w:t>ПК 4.3</w:t>
            </w:r>
          </w:p>
        </w:tc>
        <w:tc>
          <w:tcPr>
            <w:tcW w:w="8046" w:type="dxa"/>
          </w:tcPr>
          <w:p w:rsidR="00CF6E6E" w:rsidRPr="009567F9" w:rsidRDefault="00CF6E6E" w:rsidP="009567F9">
            <w:pPr>
              <w:keepNext/>
              <w:suppressAutoHyphens/>
              <w:jc w:val="both"/>
              <w:outlineLvl w:val="1"/>
              <w:rPr>
                <w:sz w:val="24"/>
                <w:szCs w:val="24"/>
              </w:rPr>
            </w:pPr>
            <w:r w:rsidRPr="009567F9">
              <w:rPr>
                <w:sz w:val="24"/>
                <w:szCs w:val="24"/>
              </w:rPr>
              <w:t>Участвовать в ревизии финансово-хозяйственной деятельности объекта финансового контроля</w:t>
            </w:r>
          </w:p>
        </w:tc>
      </w:tr>
      <w:tr w:rsidR="00CF6E6E" w:rsidRPr="009567F9" w:rsidTr="009567F9">
        <w:tc>
          <w:tcPr>
            <w:tcW w:w="1101" w:type="dxa"/>
          </w:tcPr>
          <w:p w:rsidR="00CF6E6E" w:rsidRPr="009567F9" w:rsidRDefault="00CF6E6E" w:rsidP="009567F9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9567F9">
              <w:rPr>
                <w:bCs/>
                <w:iCs/>
                <w:sz w:val="24"/>
                <w:szCs w:val="24"/>
              </w:rPr>
              <w:t>ПК 4.4</w:t>
            </w:r>
          </w:p>
        </w:tc>
        <w:tc>
          <w:tcPr>
            <w:tcW w:w="8046" w:type="dxa"/>
          </w:tcPr>
          <w:p w:rsidR="00CF6E6E" w:rsidRPr="009567F9" w:rsidRDefault="00CF6E6E" w:rsidP="009567F9">
            <w:pPr>
              <w:keepNext/>
              <w:suppressAutoHyphens/>
              <w:jc w:val="both"/>
              <w:outlineLvl w:val="1"/>
              <w:rPr>
                <w:sz w:val="24"/>
                <w:szCs w:val="24"/>
              </w:rPr>
            </w:pPr>
            <w:r w:rsidRPr="009567F9">
              <w:rPr>
                <w:sz w:val="24"/>
                <w:szCs w:val="24"/>
              </w:rPr>
              <w:t xml:space="preserve">Обеспечивать соблюдение требований </w:t>
            </w:r>
            <w:hyperlink r:id="rId6" w:history="1">
              <w:r w:rsidRPr="009567F9">
                <w:rPr>
                  <w:sz w:val="24"/>
                  <w:szCs w:val="24"/>
                </w:rPr>
                <w:t>законодательства</w:t>
              </w:r>
            </w:hyperlink>
            <w:r w:rsidRPr="009567F9">
              <w:rPr>
                <w:sz w:val="24"/>
                <w:szCs w:val="24"/>
              </w:rPr>
              <w:t xml:space="preserve"> в сфере закупок для государственных и муниципальных нужд</w:t>
            </w:r>
          </w:p>
        </w:tc>
      </w:tr>
    </w:tbl>
    <w:p w:rsidR="00CF6E6E" w:rsidRPr="009567F9" w:rsidRDefault="00CF6E6E" w:rsidP="009567F9">
      <w:pPr>
        <w:jc w:val="both"/>
        <w:rPr>
          <w:b/>
          <w:bCs/>
          <w:color w:val="FF0000"/>
          <w:spacing w:val="-2"/>
          <w:sz w:val="24"/>
          <w:szCs w:val="24"/>
        </w:rPr>
      </w:pPr>
    </w:p>
    <w:p w:rsidR="00CF6E6E" w:rsidRPr="009567F9" w:rsidRDefault="00CF6E6E" w:rsidP="009567F9">
      <w:pPr>
        <w:shd w:val="clear" w:color="auto" w:fill="FFFFFF"/>
        <w:tabs>
          <w:tab w:val="left" w:leader="underscore" w:pos="2510"/>
        </w:tabs>
        <w:jc w:val="both"/>
        <w:rPr>
          <w:color w:val="000000"/>
          <w:sz w:val="24"/>
          <w:szCs w:val="24"/>
        </w:rPr>
      </w:pPr>
    </w:p>
    <w:p w:rsidR="00CF6E6E" w:rsidRPr="009567F9" w:rsidRDefault="00CF6E6E" w:rsidP="009567F9">
      <w:pPr>
        <w:shd w:val="clear" w:color="auto" w:fill="FFFFFF"/>
        <w:tabs>
          <w:tab w:val="left" w:pos="567"/>
        </w:tabs>
        <w:ind w:right="10"/>
        <w:jc w:val="both"/>
        <w:rPr>
          <w:sz w:val="24"/>
          <w:szCs w:val="24"/>
        </w:rPr>
      </w:pPr>
      <w:r w:rsidRPr="009567F9">
        <w:rPr>
          <w:b/>
          <w:bCs/>
          <w:color w:val="000000"/>
          <w:sz w:val="24"/>
          <w:szCs w:val="24"/>
        </w:rPr>
        <w:t>4 Количество часов на освоение программы этапа производственной практики (по профилю специальности)</w:t>
      </w:r>
      <w:r w:rsidRPr="009567F9">
        <w:rPr>
          <w:b/>
          <w:bCs/>
          <w:i/>
          <w:iCs/>
          <w:color w:val="000000"/>
          <w:sz w:val="24"/>
          <w:szCs w:val="24"/>
        </w:rPr>
        <w:t>:</w:t>
      </w:r>
    </w:p>
    <w:p w:rsidR="00CF6E6E" w:rsidRPr="009567F9" w:rsidRDefault="00CF6E6E" w:rsidP="009567F9">
      <w:pPr>
        <w:shd w:val="clear" w:color="auto" w:fill="FFFFFF"/>
        <w:tabs>
          <w:tab w:val="left" w:leader="underscore" w:pos="2510"/>
        </w:tabs>
        <w:jc w:val="both"/>
        <w:rPr>
          <w:sz w:val="24"/>
          <w:szCs w:val="24"/>
        </w:rPr>
      </w:pPr>
      <w:r w:rsidRPr="009567F9">
        <w:rPr>
          <w:color w:val="000000"/>
          <w:sz w:val="24"/>
          <w:szCs w:val="24"/>
        </w:rPr>
        <w:t>Всего 324 часа, в том числе:</w:t>
      </w:r>
    </w:p>
    <w:p w:rsidR="00CF6E6E" w:rsidRPr="009567F9" w:rsidRDefault="00CF6E6E" w:rsidP="009567F9">
      <w:pPr>
        <w:shd w:val="clear" w:color="auto" w:fill="FFFFFF"/>
        <w:tabs>
          <w:tab w:val="left" w:leader="underscore" w:pos="2510"/>
        </w:tabs>
        <w:jc w:val="both"/>
        <w:rPr>
          <w:color w:val="000000"/>
          <w:sz w:val="24"/>
          <w:szCs w:val="24"/>
        </w:rPr>
      </w:pPr>
      <w:r w:rsidRPr="009567F9">
        <w:rPr>
          <w:color w:val="000000"/>
          <w:sz w:val="24"/>
          <w:szCs w:val="24"/>
        </w:rPr>
        <w:t>По ПМ 01 72 часа,</w:t>
      </w:r>
    </w:p>
    <w:p w:rsidR="00CF6E6E" w:rsidRPr="009567F9" w:rsidRDefault="00CF6E6E" w:rsidP="009567F9">
      <w:pPr>
        <w:shd w:val="clear" w:color="auto" w:fill="FFFFFF"/>
        <w:tabs>
          <w:tab w:val="left" w:leader="underscore" w:pos="2510"/>
        </w:tabs>
        <w:jc w:val="both"/>
        <w:rPr>
          <w:color w:val="000000"/>
          <w:sz w:val="24"/>
          <w:szCs w:val="24"/>
        </w:rPr>
      </w:pPr>
      <w:r w:rsidRPr="009567F9">
        <w:rPr>
          <w:color w:val="000000"/>
          <w:sz w:val="24"/>
          <w:szCs w:val="24"/>
        </w:rPr>
        <w:t>По ПМ 02 72 часа,</w:t>
      </w:r>
    </w:p>
    <w:p w:rsidR="00CF6E6E" w:rsidRPr="009567F9" w:rsidRDefault="00CF6E6E" w:rsidP="009567F9">
      <w:pPr>
        <w:shd w:val="clear" w:color="auto" w:fill="FFFFFF"/>
        <w:tabs>
          <w:tab w:val="left" w:leader="underscore" w:pos="2510"/>
        </w:tabs>
        <w:jc w:val="both"/>
        <w:rPr>
          <w:color w:val="000000"/>
          <w:sz w:val="24"/>
          <w:szCs w:val="24"/>
        </w:rPr>
      </w:pPr>
      <w:r w:rsidRPr="009567F9">
        <w:rPr>
          <w:color w:val="000000"/>
          <w:sz w:val="24"/>
          <w:szCs w:val="24"/>
        </w:rPr>
        <w:t>По ПМ 03 108 часов</w:t>
      </w:r>
    </w:p>
    <w:p w:rsidR="00CF6E6E" w:rsidRPr="009567F9" w:rsidRDefault="00CF6E6E" w:rsidP="009567F9">
      <w:pPr>
        <w:shd w:val="clear" w:color="auto" w:fill="FFFFFF"/>
        <w:tabs>
          <w:tab w:val="left" w:leader="underscore" w:pos="2510"/>
        </w:tabs>
        <w:jc w:val="both"/>
        <w:rPr>
          <w:color w:val="000000"/>
          <w:sz w:val="24"/>
          <w:szCs w:val="24"/>
        </w:rPr>
      </w:pPr>
      <w:r w:rsidRPr="009567F9">
        <w:rPr>
          <w:color w:val="000000"/>
          <w:sz w:val="24"/>
          <w:szCs w:val="24"/>
        </w:rPr>
        <w:t>По ПМ 04 72 часа</w:t>
      </w:r>
    </w:p>
    <w:p w:rsidR="00CD7574" w:rsidRPr="009567F9" w:rsidRDefault="00CD7574" w:rsidP="009567F9">
      <w:pPr>
        <w:jc w:val="both"/>
        <w:rPr>
          <w:b/>
          <w:sz w:val="24"/>
          <w:szCs w:val="24"/>
        </w:rPr>
      </w:pPr>
    </w:p>
    <w:p w:rsidR="00740597" w:rsidRPr="009567F9" w:rsidRDefault="00CF6E6E" w:rsidP="002D56EE">
      <w:pPr>
        <w:ind w:firstLine="709"/>
        <w:jc w:val="both"/>
        <w:rPr>
          <w:b/>
          <w:sz w:val="24"/>
          <w:szCs w:val="24"/>
        </w:rPr>
      </w:pPr>
      <w:r w:rsidRPr="009567F9">
        <w:rPr>
          <w:b/>
          <w:sz w:val="24"/>
          <w:szCs w:val="24"/>
        </w:rPr>
        <w:t>5</w:t>
      </w:r>
      <w:r w:rsidR="00A61651" w:rsidRPr="009567F9">
        <w:rPr>
          <w:b/>
          <w:sz w:val="24"/>
          <w:szCs w:val="24"/>
        </w:rPr>
        <w:t>.</w:t>
      </w:r>
      <w:r w:rsidR="00740597" w:rsidRPr="009567F9">
        <w:rPr>
          <w:b/>
          <w:sz w:val="24"/>
          <w:szCs w:val="24"/>
        </w:rPr>
        <w:t xml:space="preserve">Виды работ </w:t>
      </w:r>
      <w:r w:rsidRPr="009567F9">
        <w:rPr>
          <w:b/>
          <w:sz w:val="24"/>
          <w:szCs w:val="24"/>
        </w:rPr>
        <w:t>производственной практики</w:t>
      </w:r>
    </w:p>
    <w:p w:rsidR="0029198C" w:rsidRPr="009567F9" w:rsidRDefault="0029198C" w:rsidP="002D56EE">
      <w:pPr>
        <w:ind w:firstLine="709"/>
        <w:jc w:val="both"/>
        <w:rPr>
          <w:b/>
          <w:sz w:val="24"/>
          <w:szCs w:val="24"/>
        </w:rPr>
      </w:pPr>
      <w:r w:rsidRPr="009567F9">
        <w:rPr>
          <w:b/>
          <w:sz w:val="24"/>
          <w:szCs w:val="24"/>
        </w:rPr>
        <w:t>ПМ 01</w:t>
      </w:r>
      <w:r w:rsidR="00AB0847" w:rsidRPr="009567F9">
        <w:rPr>
          <w:b/>
          <w:sz w:val="24"/>
          <w:szCs w:val="24"/>
        </w:rPr>
        <w:t xml:space="preserve"> Финансово-экономическое планирование в секторе государственного и муниципального управления и организация исполнения бюджетов бюджетной системы Российской Федерации.</w:t>
      </w:r>
    </w:p>
    <w:p w:rsidR="0029198C" w:rsidRPr="009567F9" w:rsidRDefault="0029198C" w:rsidP="002D56EE">
      <w:pPr>
        <w:ind w:firstLine="709"/>
        <w:jc w:val="both"/>
        <w:rPr>
          <w:b/>
          <w:sz w:val="24"/>
          <w:szCs w:val="24"/>
        </w:rPr>
      </w:pPr>
      <w:r w:rsidRPr="009567F9">
        <w:rPr>
          <w:b/>
          <w:sz w:val="24"/>
          <w:szCs w:val="24"/>
        </w:rPr>
        <w:t>в финансовых органах (органах государственных внебюджетных фондов):</w:t>
      </w:r>
    </w:p>
    <w:p w:rsidR="00341ED7" w:rsidRPr="009567F9" w:rsidRDefault="00341ED7" w:rsidP="002D56EE">
      <w:pPr>
        <w:ind w:firstLine="709"/>
        <w:jc w:val="both"/>
        <w:rPr>
          <w:b/>
          <w:sz w:val="24"/>
          <w:szCs w:val="24"/>
        </w:rPr>
      </w:pPr>
      <w:r w:rsidRPr="009567F9">
        <w:rPr>
          <w:b/>
          <w:sz w:val="24"/>
          <w:szCs w:val="24"/>
        </w:rPr>
        <w:t>Раздел 1</w:t>
      </w:r>
    </w:p>
    <w:p w:rsidR="0029198C" w:rsidRPr="009567F9" w:rsidRDefault="0029198C" w:rsidP="002D56EE">
      <w:pPr>
        <w:pStyle w:val="ad"/>
        <w:ind w:firstLine="709"/>
        <w:jc w:val="both"/>
      </w:pPr>
      <w:r w:rsidRPr="009567F9">
        <w:t>1. Ознакомиться с законом (решением) или проектом закона (решения) представительного органа о соответствующем бюджете на очередной финансовый год и плановый период (среднесрочным финансовым планом муниципального образования).</w:t>
      </w:r>
    </w:p>
    <w:p w:rsidR="0029198C" w:rsidRPr="009567F9" w:rsidRDefault="0029198C" w:rsidP="002D56EE">
      <w:pPr>
        <w:pStyle w:val="ad"/>
        <w:ind w:firstLine="709"/>
        <w:jc w:val="both"/>
      </w:pPr>
      <w:r w:rsidRPr="009567F9">
        <w:lastRenderedPageBreak/>
        <w:t>2. Выполнить расчеты показателей доходов к проекту соответствующего бюджета на очередной финансовый год и плановый период (проекту среднесрочного финансового плана муниципального образования).</w:t>
      </w:r>
    </w:p>
    <w:p w:rsidR="0029198C" w:rsidRPr="009567F9" w:rsidRDefault="0029198C" w:rsidP="002D56EE">
      <w:pPr>
        <w:pStyle w:val="ad"/>
        <w:ind w:firstLine="709"/>
        <w:jc w:val="both"/>
      </w:pPr>
      <w:r w:rsidRPr="009567F9">
        <w:t>3. Выполнить расчеты показателей расходов к проекту соответствующего бюджета в разрезе кодов классификации расходов бюджетов.</w:t>
      </w:r>
    </w:p>
    <w:p w:rsidR="0029198C" w:rsidRPr="009567F9" w:rsidRDefault="0029198C" w:rsidP="002D56EE">
      <w:pPr>
        <w:pStyle w:val="ad"/>
        <w:ind w:firstLine="709"/>
        <w:jc w:val="both"/>
      </w:pPr>
      <w:r w:rsidRPr="009567F9">
        <w:t>4. Ознакомиться с реестром расходных обязательств соответствующего публично-правового образования и с порядком его формирования.</w:t>
      </w:r>
    </w:p>
    <w:p w:rsidR="0029198C" w:rsidRPr="009567F9" w:rsidRDefault="0029198C" w:rsidP="002D56EE">
      <w:pPr>
        <w:pStyle w:val="ad"/>
        <w:ind w:firstLine="709"/>
        <w:jc w:val="both"/>
      </w:pPr>
      <w:r w:rsidRPr="009567F9">
        <w:t>5. Ознакомиться со сводным перечнем участников бюджетного процесса соответствующего уровня и с порядком его формирования.</w:t>
      </w:r>
    </w:p>
    <w:p w:rsidR="0029198C" w:rsidRPr="009567F9" w:rsidRDefault="0029198C" w:rsidP="002D56EE">
      <w:pPr>
        <w:pStyle w:val="ad"/>
        <w:ind w:firstLine="709"/>
        <w:jc w:val="both"/>
      </w:pPr>
      <w:r w:rsidRPr="009567F9">
        <w:t>6. Ознакомиться с перечнем действующих долгосрочных целевых программ соответствующего публично-правового образования и ведомственных целевых программ.</w:t>
      </w:r>
    </w:p>
    <w:p w:rsidR="0029198C" w:rsidRPr="009567F9" w:rsidRDefault="0029198C" w:rsidP="002D56EE">
      <w:pPr>
        <w:pStyle w:val="ad"/>
        <w:ind w:firstLine="709"/>
        <w:jc w:val="both"/>
      </w:pPr>
      <w:r w:rsidRPr="009567F9">
        <w:t>7. Ознакомиться с перечнем инвестиционных проектов, планируемых к включению в инвестиционную программу соответствующего публично-правового образования.</w:t>
      </w:r>
    </w:p>
    <w:p w:rsidR="0029198C" w:rsidRPr="009567F9" w:rsidRDefault="00341ED7" w:rsidP="002D56EE">
      <w:pPr>
        <w:ind w:firstLine="709"/>
        <w:jc w:val="both"/>
        <w:rPr>
          <w:b/>
          <w:sz w:val="24"/>
          <w:szCs w:val="24"/>
        </w:rPr>
      </w:pPr>
      <w:r w:rsidRPr="009567F9">
        <w:rPr>
          <w:b/>
          <w:sz w:val="24"/>
          <w:szCs w:val="24"/>
        </w:rPr>
        <w:t xml:space="preserve">Раздел </w:t>
      </w:r>
      <w:r w:rsidR="0029198C" w:rsidRPr="009567F9">
        <w:rPr>
          <w:b/>
          <w:sz w:val="24"/>
          <w:szCs w:val="24"/>
        </w:rPr>
        <w:t xml:space="preserve">2  </w:t>
      </w:r>
    </w:p>
    <w:p w:rsidR="0029198C" w:rsidRPr="009567F9" w:rsidRDefault="0029198C" w:rsidP="002D56EE">
      <w:pPr>
        <w:pStyle w:val="ad"/>
        <w:ind w:firstLine="709"/>
        <w:jc w:val="both"/>
        <w:rPr>
          <w:rFonts w:eastAsia="Arial Unicode MS"/>
        </w:rPr>
      </w:pPr>
      <w:r w:rsidRPr="009567F9">
        <w:rPr>
          <w:rFonts w:eastAsia="Arial Unicode MS"/>
        </w:rPr>
        <w:t xml:space="preserve">1. Проанализировать состав и структуру расходов бюджета соответствующего публично-правового образования на образование. </w:t>
      </w:r>
    </w:p>
    <w:p w:rsidR="0029198C" w:rsidRPr="009567F9" w:rsidRDefault="0029198C" w:rsidP="002D56EE">
      <w:pPr>
        <w:pStyle w:val="ad"/>
        <w:ind w:firstLine="709"/>
        <w:jc w:val="both"/>
        <w:rPr>
          <w:rFonts w:eastAsia="Arial Unicode MS"/>
        </w:rPr>
      </w:pPr>
      <w:r w:rsidRPr="009567F9">
        <w:rPr>
          <w:rFonts w:eastAsia="Arial Unicode MS"/>
        </w:rPr>
        <w:t>2. Изучить порядок финансового обеспечения образовательных учреждений за счет средств соответствующего бюджета.</w:t>
      </w:r>
    </w:p>
    <w:p w:rsidR="0029198C" w:rsidRPr="009567F9" w:rsidRDefault="0029198C" w:rsidP="002D56EE">
      <w:pPr>
        <w:pStyle w:val="ad"/>
        <w:ind w:firstLine="709"/>
        <w:jc w:val="both"/>
        <w:rPr>
          <w:rFonts w:eastAsia="Arial Unicode MS"/>
        </w:rPr>
      </w:pPr>
      <w:r w:rsidRPr="009567F9">
        <w:rPr>
          <w:rFonts w:eastAsia="Arial Unicode MS"/>
        </w:rPr>
        <w:t xml:space="preserve">3. Проанализировать состав и структуру расходов бюджета соответствующего публично-правового образования на здравоохранение. </w:t>
      </w:r>
    </w:p>
    <w:p w:rsidR="0029198C" w:rsidRPr="009567F9" w:rsidRDefault="0029198C" w:rsidP="002D56EE">
      <w:pPr>
        <w:pStyle w:val="ad"/>
        <w:ind w:firstLine="709"/>
        <w:jc w:val="both"/>
        <w:rPr>
          <w:rFonts w:eastAsia="Arial Unicode MS"/>
        </w:rPr>
      </w:pPr>
      <w:r w:rsidRPr="009567F9">
        <w:rPr>
          <w:rFonts w:eastAsia="Arial Unicode MS"/>
        </w:rPr>
        <w:t>4. Изучить порядок финансового обеспечения деятельности учреждений здравоохранения за счет средств обязательного медицинского страхования на территории субъекта РФ (муниципального образования).</w:t>
      </w:r>
    </w:p>
    <w:p w:rsidR="0029198C" w:rsidRPr="009567F9" w:rsidRDefault="0029198C" w:rsidP="002D56EE">
      <w:pPr>
        <w:pStyle w:val="ad"/>
        <w:ind w:firstLine="709"/>
        <w:jc w:val="both"/>
        <w:rPr>
          <w:rFonts w:eastAsia="Arial Unicode MS"/>
        </w:rPr>
      </w:pPr>
      <w:r w:rsidRPr="009567F9">
        <w:rPr>
          <w:rFonts w:eastAsia="Arial Unicode MS"/>
        </w:rPr>
        <w:t>5. Изучить порядок финансового обеспечения деятельности учреждений здравоохранения за счет средств бюджета органов государственной власти (местного самоуправления).</w:t>
      </w:r>
    </w:p>
    <w:p w:rsidR="0029198C" w:rsidRPr="009567F9" w:rsidRDefault="0029198C" w:rsidP="002D56EE">
      <w:pPr>
        <w:pStyle w:val="ad"/>
        <w:ind w:firstLine="709"/>
        <w:jc w:val="both"/>
        <w:rPr>
          <w:rFonts w:eastAsia="Arial Unicode MS"/>
        </w:rPr>
      </w:pPr>
      <w:r w:rsidRPr="009567F9">
        <w:rPr>
          <w:rFonts w:eastAsia="Arial Unicode MS"/>
        </w:rPr>
        <w:t>6. Проанализировать состав и структуру расходов бюджета соответствующего публично-правового образования на социальную политику.</w:t>
      </w:r>
    </w:p>
    <w:p w:rsidR="0029198C" w:rsidRPr="009567F9" w:rsidRDefault="0029198C" w:rsidP="002D56EE">
      <w:pPr>
        <w:pStyle w:val="ad"/>
        <w:ind w:firstLine="709"/>
        <w:jc w:val="both"/>
        <w:rPr>
          <w:rFonts w:eastAsia="Arial Unicode MS"/>
        </w:rPr>
      </w:pPr>
      <w:r w:rsidRPr="009567F9">
        <w:rPr>
          <w:rFonts w:eastAsia="Arial Unicode MS"/>
        </w:rPr>
        <w:t>7. Изучить порядок финансового обеспечения деятельности учреждений социального обслуживания за счет средств бюджета органов государственной власти (местного самоуправления).</w:t>
      </w:r>
    </w:p>
    <w:p w:rsidR="0029198C" w:rsidRPr="009567F9" w:rsidRDefault="0029198C" w:rsidP="002D56EE">
      <w:pPr>
        <w:pStyle w:val="ad"/>
        <w:ind w:firstLine="709"/>
        <w:jc w:val="both"/>
        <w:rPr>
          <w:rFonts w:eastAsia="Arial Unicode MS"/>
        </w:rPr>
      </w:pPr>
      <w:r w:rsidRPr="009567F9">
        <w:rPr>
          <w:rFonts w:eastAsia="Arial Unicode MS"/>
        </w:rPr>
        <w:t>8. Изучить порядок назначения социальных пособий отдельным категориям граждан за счет средств бюджетов органов государственной власти (местного самоуправления).</w:t>
      </w:r>
    </w:p>
    <w:p w:rsidR="00026CD8" w:rsidRPr="009567F9" w:rsidRDefault="00026CD8" w:rsidP="002D56EE">
      <w:pPr>
        <w:pStyle w:val="ad"/>
        <w:ind w:firstLine="709"/>
        <w:jc w:val="both"/>
      </w:pPr>
      <w:r w:rsidRPr="009567F9">
        <w:t>9. Ознакомиться с методикой расчета распределения межбюджетных трансфертов между бюджетами разных уровней.</w:t>
      </w:r>
    </w:p>
    <w:p w:rsidR="00026CD8" w:rsidRPr="009567F9" w:rsidRDefault="00026CD8" w:rsidP="002D56EE">
      <w:pPr>
        <w:pStyle w:val="ad"/>
        <w:ind w:firstLine="709"/>
        <w:jc w:val="both"/>
      </w:pPr>
      <w:r w:rsidRPr="009567F9">
        <w:t>10. Ознакомиться с порядком составления сводной бюджетной росписи и кассового плана по соответствующему бюджету.</w:t>
      </w:r>
    </w:p>
    <w:p w:rsidR="00026CD8" w:rsidRPr="009567F9" w:rsidRDefault="00026CD8" w:rsidP="002D56EE">
      <w:pPr>
        <w:pStyle w:val="ad"/>
        <w:ind w:firstLine="709"/>
        <w:jc w:val="both"/>
      </w:pPr>
      <w:r w:rsidRPr="009567F9">
        <w:t>11. Ознакомиться с отчетом об исполнении соответствующего бюджета.</w:t>
      </w:r>
    </w:p>
    <w:p w:rsidR="00026CD8" w:rsidRPr="009567F9" w:rsidRDefault="00026CD8" w:rsidP="002D56EE">
      <w:pPr>
        <w:pStyle w:val="ad"/>
        <w:ind w:firstLine="709"/>
        <w:jc w:val="both"/>
      </w:pPr>
      <w:r w:rsidRPr="009567F9">
        <w:t>12. Ознакомиться с нормативными документами, регламентирующими деятельность органов государственного (муниципального) финансового контроля.</w:t>
      </w:r>
    </w:p>
    <w:p w:rsidR="00026CD8" w:rsidRPr="009567F9" w:rsidRDefault="00341ED7" w:rsidP="002D56EE">
      <w:pPr>
        <w:ind w:firstLine="709"/>
        <w:jc w:val="both"/>
        <w:rPr>
          <w:b/>
          <w:sz w:val="24"/>
          <w:szCs w:val="24"/>
        </w:rPr>
      </w:pPr>
      <w:r w:rsidRPr="009567F9">
        <w:rPr>
          <w:b/>
          <w:sz w:val="24"/>
          <w:szCs w:val="24"/>
        </w:rPr>
        <w:t>Раздел 3</w:t>
      </w:r>
    </w:p>
    <w:p w:rsidR="00026CD8" w:rsidRPr="009567F9" w:rsidRDefault="00026CD8" w:rsidP="002D56EE">
      <w:pPr>
        <w:pStyle w:val="ad"/>
        <w:ind w:firstLine="709"/>
        <w:jc w:val="both"/>
      </w:pPr>
      <w:r w:rsidRPr="009567F9">
        <w:t xml:space="preserve">1. Изучить функции финансового органа (органа государственного внебюджетного фонда) в сфере закупок. </w:t>
      </w:r>
    </w:p>
    <w:p w:rsidR="00026CD8" w:rsidRPr="009567F9" w:rsidRDefault="00026CD8" w:rsidP="002D56EE">
      <w:pPr>
        <w:pStyle w:val="ad"/>
        <w:ind w:firstLine="709"/>
        <w:jc w:val="both"/>
      </w:pPr>
      <w:r w:rsidRPr="009567F9">
        <w:t>2. Проанализировать государственные (муниципальные) контракты, ведение которых осуществляет соответствующий финансовый орган.</w:t>
      </w:r>
    </w:p>
    <w:p w:rsidR="00026CD8" w:rsidRPr="009567F9" w:rsidRDefault="00026CD8" w:rsidP="002D56EE">
      <w:pPr>
        <w:pStyle w:val="ad"/>
        <w:ind w:firstLine="709"/>
        <w:jc w:val="both"/>
      </w:pPr>
      <w:r w:rsidRPr="009567F9">
        <w:t>3.  Ознакомиться с идентификационными кодами закупок и объемами финансового обеспечения для осуществления закупок, учтенными на лицевых счетах государственных (муниципальных) заказчиков.</w:t>
      </w:r>
    </w:p>
    <w:p w:rsidR="00026CD8" w:rsidRPr="009567F9" w:rsidRDefault="00026CD8" w:rsidP="002D56EE">
      <w:pPr>
        <w:pStyle w:val="ad"/>
        <w:ind w:firstLine="709"/>
        <w:jc w:val="both"/>
      </w:pPr>
      <w:r w:rsidRPr="009567F9">
        <w:t xml:space="preserve">4. Проверить соответствие информации в планах-графиках, в планах закупок; в извещениях об осуществлении закупок; в документации о закупках; в протоколах определения поставщиков (подрядчиков, исполнителей); в условиях проектов контрактов, </w:t>
      </w:r>
      <w:r w:rsidRPr="009567F9">
        <w:lastRenderedPageBreak/>
        <w:t xml:space="preserve">направляемых участникам закупок; в реестре контрактов, заключенных заказчиками, по государственным (муниципальным) контрактам, </w:t>
      </w:r>
      <w:proofErr w:type="gramStart"/>
      <w:r w:rsidRPr="009567F9">
        <w:t>полномочия</w:t>
      </w:r>
      <w:proofErr w:type="gramEnd"/>
      <w:r w:rsidRPr="009567F9">
        <w:t xml:space="preserve"> по ведению которых осуществляет соответствующий финансовый орган.</w:t>
      </w:r>
    </w:p>
    <w:p w:rsidR="00026CD8" w:rsidRPr="009567F9" w:rsidRDefault="00026CD8" w:rsidP="002D56EE">
      <w:pPr>
        <w:pStyle w:val="ad"/>
        <w:ind w:firstLine="709"/>
        <w:jc w:val="both"/>
      </w:pPr>
      <w:r w:rsidRPr="009567F9">
        <w:t xml:space="preserve">5. Ознакомиться с процедурами санкционирования и документооборотом по оплате государственных (муниципальных) контрактов, </w:t>
      </w:r>
      <w:proofErr w:type="gramStart"/>
      <w:r w:rsidRPr="009567F9">
        <w:t>полномочия</w:t>
      </w:r>
      <w:proofErr w:type="gramEnd"/>
      <w:r w:rsidRPr="009567F9">
        <w:t xml:space="preserve"> по ведению которых осуществляет соответствующий финансовый орган.</w:t>
      </w:r>
    </w:p>
    <w:p w:rsidR="00026CD8" w:rsidRPr="009567F9" w:rsidRDefault="00026CD8" w:rsidP="002D56EE">
      <w:pPr>
        <w:pStyle w:val="ad"/>
        <w:ind w:firstLine="709"/>
        <w:jc w:val="both"/>
      </w:pPr>
      <w:r w:rsidRPr="009567F9">
        <w:t>6. Изучить государственные (муниципальные) контракты, заключенные соответствующим органом в качестве государственного (муниципального) заказчика.</w:t>
      </w:r>
    </w:p>
    <w:p w:rsidR="00026CD8" w:rsidRPr="009567F9" w:rsidRDefault="00026CD8" w:rsidP="002D56EE">
      <w:pPr>
        <w:pStyle w:val="ad"/>
        <w:ind w:firstLine="709"/>
        <w:jc w:val="both"/>
      </w:pPr>
      <w:r w:rsidRPr="009567F9">
        <w:t>7.  Выполнить расчеты или ознакомиться с расчетами эффективности государственных (муниципальных) закупок</w:t>
      </w:r>
    </w:p>
    <w:p w:rsidR="0029198C" w:rsidRPr="009567F9" w:rsidRDefault="0029198C" w:rsidP="002D56EE">
      <w:pPr>
        <w:ind w:firstLine="709"/>
        <w:jc w:val="both"/>
        <w:rPr>
          <w:b/>
          <w:sz w:val="24"/>
          <w:szCs w:val="24"/>
        </w:rPr>
      </w:pPr>
      <w:r w:rsidRPr="009567F9">
        <w:rPr>
          <w:b/>
          <w:sz w:val="24"/>
          <w:szCs w:val="24"/>
        </w:rPr>
        <w:t>в органах Федерального казначейства:</w:t>
      </w:r>
    </w:p>
    <w:p w:rsidR="00341ED7" w:rsidRPr="009567F9" w:rsidRDefault="00341ED7" w:rsidP="002D56EE">
      <w:pPr>
        <w:ind w:firstLine="709"/>
        <w:jc w:val="both"/>
        <w:rPr>
          <w:b/>
          <w:sz w:val="24"/>
          <w:szCs w:val="24"/>
        </w:rPr>
      </w:pPr>
      <w:r w:rsidRPr="009567F9">
        <w:rPr>
          <w:b/>
          <w:sz w:val="24"/>
          <w:szCs w:val="24"/>
        </w:rPr>
        <w:t>Раздел 1</w:t>
      </w:r>
    </w:p>
    <w:p w:rsidR="0029198C" w:rsidRPr="009567F9" w:rsidRDefault="0029198C" w:rsidP="002D56EE">
      <w:pPr>
        <w:ind w:firstLine="709"/>
        <w:jc w:val="both"/>
        <w:rPr>
          <w:sz w:val="24"/>
          <w:szCs w:val="24"/>
        </w:rPr>
      </w:pPr>
      <w:r w:rsidRPr="009567F9">
        <w:rPr>
          <w:sz w:val="24"/>
          <w:szCs w:val="24"/>
        </w:rPr>
        <w:t>1. Ознакомиться со структурой органов Федерального казначейства и местом отдела (управления) в этой структуре.</w:t>
      </w:r>
    </w:p>
    <w:p w:rsidR="0029198C" w:rsidRPr="009567F9" w:rsidRDefault="0029198C" w:rsidP="002D56EE">
      <w:pPr>
        <w:ind w:firstLine="709"/>
        <w:jc w:val="both"/>
        <w:rPr>
          <w:sz w:val="24"/>
          <w:szCs w:val="24"/>
        </w:rPr>
      </w:pPr>
      <w:r w:rsidRPr="009567F9">
        <w:rPr>
          <w:sz w:val="24"/>
          <w:szCs w:val="24"/>
        </w:rPr>
        <w:t>2. Ознакомиться с правилами внутреннего распорядка и техникой безопасности на рабочем месте.</w:t>
      </w:r>
    </w:p>
    <w:p w:rsidR="0029198C" w:rsidRPr="009567F9" w:rsidRDefault="0029198C" w:rsidP="002D56EE">
      <w:pPr>
        <w:ind w:firstLine="709"/>
        <w:jc w:val="both"/>
        <w:rPr>
          <w:sz w:val="24"/>
          <w:szCs w:val="24"/>
        </w:rPr>
      </w:pPr>
      <w:r w:rsidRPr="009567F9">
        <w:rPr>
          <w:sz w:val="24"/>
          <w:szCs w:val="24"/>
        </w:rPr>
        <w:t>3. Изучить Положение о Федеральном казначействе, об Управлении Федерального казначейства, их задачи и функции.</w:t>
      </w:r>
    </w:p>
    <w:p w:rsidR="0029198C" w:rsidRPr="009567F9" w:rsidRDefault="0029198C" w:rsidP="002D56EE">
      <w:pPr>
        <w:ind w:firstLine="709"/>
        <w:jc w:val="both"/>
        <w:rPr>
          <w:sz w:val="24"/>
          <w:szCs w:val="24"/>
        </w:rPr>
      </w:pPr>
      <w:r w:rsidRPr="009567F9">
        <w:rPr>
          <w:sz w:val="24"/>
          <w:szCs w:val="24"/>
        </w:rPr>
        <w:t>4. Изучить организацию работы отдела (управления), должностные обязанности специалистов отдела (управления).</w:t>
      </w:r>
    </w:p>
    <w:p w:rsidR="0029198C" w:rsidRPr="009567F9" w:rsidRDefault="0029198C" w:rsidP="002D56EE">
      <w:pPr>
        <w:pStyle w:val="ad"/>
        <w:ind w:firstLine="709"/>
        <w:jc w:val="both"/>
      </w:pPr>
      <w:r w:rsidRPr="009567F9">
        <w:t>5. Ознакомиться с нормативными правовыми актами, регулирующими взаимодействие органов Федерального казначейства с финансовыми органами, получателями бюджетных сре</w:t>
      </w:r>
      <w:proofErr w:type="gramStart"/>
      <w:r w:rsidRPr="009567F9">
        <w:t>дств пр</w:t>
      </w:r>
      <w:proofErr w:type="gramEnd"/>
      <w:r w:rsidRPr="009567F9">
        <w:t>и кассовом обслуживании исполнения бюджетов субъекта РФ (муниципальных образований).</w:t>
      </w:r>
    </w:p>
    <w:p w:rsidR="0029198C" w:rsidRPr="009567F9" w:rsidRDefault="0029198C" w:rsidP="002D56EE">
      <w:pPr>
        <w:pStyle w:val="ad"/>
        <w:ind w:firstLine="709"/>
        <w:jc w:val="both"/>
      </w:pPr>
      <w:r w:rsidRPr="009567F9">
        <w:t>6. Ознакомиться с порядком открытия, переоформления и закрытия лицевых счетов клиентов в органах Федерального казначейства, с порядком отражения операций на лицевых счетах.</w:t>
      </w:r>
    </w:p>
    <w:p w:rsidR="0029198C" w:rsidRPr="009567F9" w:rsidRDefault="0029198C" w:rsidP="002D56EE">
      <w:pPr>
        <w:pStyle w:val="ad"/>
        <w:ind w:firstLine="709"/>
        <w:jc w:val="both"/>
      </w:pPr>
      <w:r w:rsidRPr="009567F9">
        <w:t>7. Ознакомиться с направленными в управление Федерального казначейства реестрами расходных расписаний.</w:t>
      </w:r>
    </w:p>
    <w:p w:rsidR="0029198C" w:rsidRPr="009567F9" w:rsidRDefault="0029198C" w:rsidP="002D56EE">
      <w:pPr>
        <w:pStyle w:val="ad"/>
        <w:ind w:firstLine="709"/>
        <w:jc w:val="both"/>
      </w:pPr>
      <w:r w:rsidRPr="009567F9">
        <w:t xml:space="preserve">8. Ознакомиться с порядком принятия бюджетных обязательств и реестром принятых на учет обязательств. </w:t>
      </w:r>
    </w:p>
    <w:p w:rsidR="0029198C" w:rsidRPr="009567F9" w:rsidRDefault="0029198C" w:rsidP="002D56EE">
      <w:pPr>
        <w:pStyle w:val="ad"/>
        <w:ind w:firstLine="709"/>
        <w:jc w:val="both"/>
      </w:pPr>
      <w:r w:rsidRPr="009567F9">
        <w:t xml:space="preserve">9. Ознакомиться с порядком проверки электронных заявок на кассовый расход и документов, подтверждающих возникновение денежных обязательств. </w:t>
      </w:r>
    </w:p>
    <w:p w:rsidR="0029198C" w:rsidRPr="009567F9" w:rsidRDefault="0029198C" w:rsidP="002D56EE">
      <w:pPr>
        <w:pStyle w:val="ad"/>
        <w:ind w:firstLine="709"/>
        <w:jc w:val="both"/>
      </w:pPr>
      <w:r w:rsidRPr="009567F9">
        <w:t xml:space="preserve">10. Ознакомиться с порядком санкционирования оплаты денежных обязательств. </w:t>
      </w:r>
    </w:p>
    <w:p w:rsidR="0029198C" w:rsidRPr="009567F9" w:rsidRDefault="0029198C" w:rsidP="002D56EE">
      <w:pPr>
        <w:pStyle w:val="ad"/>
        <w:ind w:firstLine="709"/>
        <w:jc w:val="both"/>
      </w:pPr>
      <w:r w:rsidRPr="009567F9">
        <w:t>11. Ознакомиться с платежными документами, подтверждающими списание денежных средств с единого счета бюджета в пользу физических или юридических лиц, бюджетов бюджетной системы РФ.</w:t>
      </w:r>
    </w:p>
    <w:p w:rsidR="0029198C" w:rsidRPr="009567F9" w:rsidRDefault="0029198C" w:rsidP="002D56EE">
      <w:pPr>
        <w:pStyle w:val="ad"/>
        <w:ind w:firstLine="709"/>
        <w:jc w:val="both"/>
      </w:pPr>
      <w:r w:rsidRPr="009567F9">
        <w:t>12. Ознакомиться с выписками из лицевых счетов и отчетами о состоянии лицевого счета учреждения.</w:t>
      </w:r>
    </w:p>
    <w:p w:rsidR="0029198C" w:rsidRPr="00F2564F" w:rsidRDefault="00341ED7" w:rsidP="002D56EE">
      <w:pPr>
        <w:ind w:firstLine="709"/>
        <w:jc w:val="both"/>
        <w:rPr>
          <w:b/>
          <w:sz w:val="24"/>
          <w:szCs w:val="24"/>
        </w:rPr>
      </w:pPr>
      <w:r w:rsidRPr="00F2564F">
        <w:rPr>
          <w:b/>
          <w:sz w:val="24"/>
          <w:szCs w:val="24"/>
        </w:rPr>
        <w:t>Ра</w:t>
      </w:r>
      <w:r w:rsidR="009567F9" w:rsidRPr="00F2564F">
        <w:rPr>
          <w:b/>
          <w:sz w:val="24"/>
          <w:szCs w:val="24"/>
        </w:rPr>
        <w:t>з</w:t>
      </w:r>
      <w:r w:rsidRPr="00F2564F">
        <w:rPr>
          <w:b/>
          <w:sz w:val="24"/>
          <w:szCs w:val="24"/>
        </w:rPr>
        <w:t>дел 2</w:t>
      </w:r>
    </w:p>
    <w:p w:rsidR="00341ED7" w:rsidRPr="009567F9" w:rsidRDefault="00341ED7" w:rsidP="002D56EE">
      <w:pPr>
        <w:pStyle w:val="ad"/>
        <w:ind w:firstLine="709"/>
        <w:jc w:val="both"/>
        <w:rPr>
          <w:rFonts w:eastAsia="Arial Unicode MS"/>
        </w:rPr>
      </w:pPr>
      <w:r w:rsidRPr="009567F9">
        <w:rPr>
          <w:rFonts w:eastAsia="Arial Unicode MS"/>
        </w:rPr>
        <w:t>1. Изучить документы юридического дела получателя бюджетных средств – казенного учреждения.</w:t>
      </w:r>
    </w:p>
    <w:p w:rsidR="00341ED7" w:rsidRPr="009567F9" w:rsidRDefault="00341ED7" w:rsidP="002D56EE">
      <w:pPr>
        <w:pStyle w:val="ad"/>
        <w:ind w:firstLine="709"/>
        <w:jc w:val="both"/>
        <w:rPr>
          <w:rFonts w:eastAsia="Arial Unicode MS"/>
        </w:rPr>
      </w:pPr>
      <w:r w:rsidRPr="009567F9">
        <w:rPr>
          <w:rFonts w:eastAsia="Arial Unicode MS"/>
        </w:rPr>
        <w:t xml:space="preserve">2. Ознакомиться с лицевыми счетами, открытыми получателю бюджетных средств – казенному учреждению. </w:t>
      </w:r>
    </w:p>
    <w:p w:rsidR="00341ED7" w:rsidRPr="009567F9" w:rsidRDefault="00341ED7" w:rsidP="002D56EE">
      <w:pPr>
        <w:pStyle w:val="ad"/>
        <w:ind w:firstLine="709"/>
        <w:jc w:val="both"/>
        <w:rPr>
          <w:rFonts w:eastAsia="Arial Unicode MS"/>
        </w:rPr>
      </w:pPr>
      <w:r w:rsidRPr="009567F9">
        <w:rPr>
          <w:rFonts w:eastAsia="Arial Unicode MS"/>
        </w:rPr>
        <w:t>3. Ознакомиться с поставленными на учет бюджетными обязательствами получателя бюджетных средств.</w:t>
      </w:r>
    </w:p>
    <w:p w:rsidR="00341ED7" w:rsidRPr="009567F9" w:rsidRDefault="00341ED7" w:rsidP="002D56EE">
      <w:pPr>
        <w:pStyle w:val="ad"/>
        <w:ind w:firstLine="709"/>
        <w:jc w:val="both"/>
        <w:rPr>
          <w:rFonts w:eastAsia="Arial Unicode MS"/>
        </w:rPr>
      </w:pPr>
      <w:r w:rsidRPr="009567F9">
        <w:rPr>
          <w:rFonts w:eastAsia="Arial Unicode MS"/>
        </w:rPr>
        <w:t>4. Ознакомиться с операциями, отраженными на лицевых счетах получателя бюджетных средств – казенного учреждения.</w:t>
      </w:r>
    </w:p>
    <w:p w:rsidR="00341ED7" w:rsidRPr="009567F9" w:rsidRDefault="00341ED7" w:rsidP="002D56EE">
      <w:pPr>
        <w:pStyle w:val="ad"/>
        <w:ind w:firstLine="709"/>
        <w:jc w:val="both"/>
        <w:rPr>
          <w:rFonts w:eastAsia="Arial Unicode MS"/>
        </w:rPr>
      </w:pPr>
      <w:r w:rsidRPr="009567F9">
        <w:rPr>
          <w:rFonts w:eastAsia="Arial Unicode MS"/>
        </w:rPr>
        <w:t>5. Ознакомиться с документами получателя бюджетных средств – казенного учреждения, являющимися основанием для отражения операций на лицевых счетах: заявками на кассовый расход, заявками на получение наличных денег, денежными чеками и др.</w:t>
      </w:r>
    </w:p>
    <w:p w:rsidR="00341ED7" w:rsidRPr="009567F9" w:rsidRDefault="00341ED7" w:rsidP="002D56EE">
      <w:pPr>
        <w:pStyle w:val="ad"/>
        <w:ind w:firstLine="709"/>
        <w:jc w:val="both"/>
        <w:rPr>
          <w:rFonts w:eastAsia="Arial Unicode MS"/>
        </w:rPr>
      </w:pPr>
      <w:r w:rsidRPr="009567F9">
        <w:rPr>
          <w:rFonts w:eastAsia="Arial Unicode MS"/>
        </w:rPr>
        <w:lastRenderedPageBreak/>
        <w:t>6. Изучить документы юридического дела клиента органов Федерального казначейства – бюджетного учреждения.</w:t>
      </w:r>
    </w:p>
    <w:p w:rsidR="00341ED7" w:rsidRPr="009567F9" w:rsidRDefault="00341ED7" w:rsidP="002D56EE">
      <w:pPr>
        <w:pStyle w:val="ad"/>
        <w:ind w:firstLine="709"/>
        <w:jc w:val="both"/>
        <w:rPr>
          <w:rFonts w:eastAsia="Arial Unicode MS"/>
        </w:rPr>
      </w:pPr>
      <w:r w:rsidRPr="009567F9">
        <w:rPr>
          <w:rFonts w:eastAsia="Arial Unicode MS"/>
        </w:rPr>
        <w:t>7. Ознакомиться с лицевыми счетами, открытыми клиенту органов Федерального казначейства – бюджетному учреждению.</w:t>
      </w:r>
    </w:p>
    <w:p w:rsidR="00341ED7" w:rsidRPr="009567F9" w:rsidRDefault="00341ED7" w:rsidP="002D56EE">
      <w:pPr>
        <w:pStyle w:val="ad"/>
        <w:ind w:firstLine="709"/>
        <w:jc w:val="both"/>
        <w:rPr>
          <w:rFonts w:eastAsia="Arial Unicode MS"/>
        </w:rPr>
      </w:pPr>
      <w:r w:rsidRPr="009567F9">
        <w:rPr>
          <w:rFonts w:eastAsia="Arial Unicode MS"/>
        </w:rPr>
        <w:t>8. Ознакомиться с операциями, отраженными на лицевых счетах клиента органов Федерального казначейства – бюджетного учреждения, а также с документами, являющимися основанием для отражения операций на лицевых счетах: заявками на кассовый расход, заявками на получение наличных денег, денежными чеками и др..</w:t>
      </w:r>
    </w:p>
    <w:p w:rsidR="00341ED7" w:rsidRPr="009567F9" w:rsidRDefault="00341ED7" w:rsidP="002D56EE">
      <w:pPr>
        <w:pStyle w:val="ad"/>
        <w:ind w:firstLine="709"/>
        <w:jc w:val="both"/>
        <w:rPr>
          <w:rFonts w:eastAsia="Arial Unicode MS"/>
        </w:rPr>
      </w:pPr>
      <w:r w:rsidRPr="009567F9">
        <w:rPr>
          <w:rFonts w:eastAsia="Arial Unicode MS"/>
        </w:rPr>
        <w:t>9. Изучить документы юридического дела клиента органов Федерального казначейства – автономного учреждения.</w:t>
      </w:r>
    </w:p>
    <w:p w:rsidR="00341ED7" w:rsidRPr="009567F9" w:rsidRDefault="00341ED7" w:rsidP="002D56EE">
      <w:pPr>
        <w:pStyle w:val="ad"/>
        <w:ind w:firstLine="709"/>
        <w:jc w:val="both"/>
        <w:rPr>
          <w:rFonts w:eastAsia="Arial Unicode MS"/>
        </w:rPr>
      </w:pPr>
      <w:r w:rsidRPr="009567F9">
        <w:rPr>
          <w:rFonts w:eastAsia="Arial Unicode MS"/>
        </w:rPr>
        <w:t>10. Ознакомиться с лицевыми счетами, открытыми клиенту органов Федерального казначейства – автономному учреждению.</w:t>
      </w:r>
    </w:p>
    <w:p w:rsidR="00341ED7" w:rsidRPr="009567F9" w:rsidRDefault="00341ED7" w:rsidP="002D56EE">
      <w:pPr>
        <w:pStyle w:val="ad"/>
        <w:ind w:firstLine="709"/>
        <w:jc w:val="both"/>
        <w:rPr>
          <w:rFonts w:eastAsia="Arial Unicode MS"/>
        </w:rPr>
      </w:pPr>
      <w:r w:rsidRPr="009567F9">
        <w:rPr>
          <w:rFonts w:eastAsia="Arial Unicode MS"/>
        </w:rPr>
        <w:t>11. Ознакомиться с операциями, отраженными на лицевых счетах клиента органов Федерального казначейства – автономного учреждения, а также с документами, являющимися основанием для отражения операций на лицевых счетах: заявками на кассовый расход, заявками на получение наличных денег, денежными чеками и др.</w:t>
      </w:r>
    </w:p>
    <w:p w:rsidR="00341ED7" w:rsidRPr="009567F9" w:rsidRDefault="00341ED7" w:rsidP="002D56EE">
      <w:pPr>
        <w:tabs>
          <w:tab w:val="left" w:pos="9945"/>
        </w:tabs>
        <w:ind w:firstLine="709"/>
        <w:jc w:val="both"/>
        <w:rPr>
          <w:rFonts w:eastAsia="Arial Unicode MS"/>
          <w:color w:val="000000"/>
          <w:sz w:val="24"/>
          <w:szCs w:val="24"/>
        </w:rPr>
      </w:pPr>
      <w:r w:rsidRPr="009567F9">
        <w:rPr>
          <w:rFonts w:eastAsia="Arial Unicode MS"/>
          <w:b/>
          <w:color w:val="000000"/>
          <w:sz w:val="24"/>
          <w:szCs w:val="24"/>
        </w:rPr>
        <w:t>Раздел 3</w:t>
      </w:r>
      <w:r w:rsidRPr="009567F9">
        <w:rPr>
          <w:rFonts w:eastAsia="Arial Unicode MS"/>
          <w:b/>
          <w:color w:val="000000"/>
          <w:sz w:val="24"/>
          <w:szCs w:val="24"/>
        </w:rPr>
        <w:tab/>
      </w:r>
    </w:p>
    <w:p w:rsidR="00341ED7" w:rsidRPr="009567F9" w:rsidRDefault="00341ED7" w:rsidP="002D56EE">
      <w:pPr>
        <w:pStyle w:val="ad"/>
        <w:ind w:firstLine="709"/>
        <w:jc w:val="both"/>
      </w:pPr>
      <w:r w:rsidRPr="009567F9">
        <w:t>1. Ознакомиться с реестром государственных контрактов.</w:t>
      </w:r>
    </w:p>
    <w:p w:rsidR="00341ED7" w:rsidRPr="009567F9" w:rsidRDefault="00341ED7" w:rsidP="002D56EE">
      <w:pPr>
        <w:pStyle w:val="ad"/>
        <w:ind w:firstLine="709"/>
        <w:jc w:val="both"/>
      </w:pPr>
      <w:r w:rsidRPr="009567F9">
        <w:t>2. Ознакомиться с идентификационными кодами закупок и объемами финансового обеспечения для осуществления закупок, учтенными на лицевых счетах государственных заказчиков.</w:t>
      </w:r>
    </w:p>
    <w:p w:rsidR="00341ED7" w:rsidRPr="009567F9" w:rsidRDefault="00341ED7" w:rsidP="002D56EE">
      <w:pPr>
        <w:pStyle w:val="ad"/>
        <w:ind w:firstLine="709"/>
        <w:jc w:val="both"/>
      </w:pPr>
      <w:r w:rsidRPr="009567F9">
        <w:t>3. Проверить соответствие информации в планах-графиках, в планах закупок; в извещениях об осуществлении закупок; в документации о закупках; в протоколах определения поставщиков (подрядчиков, исполнителей); в условиях проектов контрактов, направляемых участникам закупок; в реестре контрактов, заключенных заказчиками.</w:t>
      </w:r>
    </w:p>
    <w:p w:rsidR="00341ED7" w:rsidRPr="009567F9" w:rsidRDefault="00341ED7" w:rsidP="002D56EE">
      <w:pPr>
        <w:pStyle w:val="ad"/>
        <w:ind w:firstLine="709"/>
        <w:jc w:val="both"/>
      </w:pPr>
      <w:r w:rsidRPr="009567F9">
        <w:t>4. Ознакомиться с процедурами санкционирования и документооборотом по казначейскому сопровождению государственных контрактов.</w:t>
      </w:r>
    </w:p>
    <w:p w:rsidR="00341ED7" w:rsidRPr="009567F9" w:rsidRDefault="00341ED7" w:rsidP="002D56EE">
      <w:pPr>
        <w:ind w:firstLine="709"/>
        <w:jc w:val="both"/>
        <w:rPr>
          <w:sz w:val="24"/>
          <w:szCs w:val="24"/>
        </w:rPr>
      </w:pPr>
      <w:r w:rsidRPr="009567F9">
        <w:rPr>
          <w:sz w:val="24"/>
          <w:szCs w:val="24"/>
        </w:rPr>
        <w:t>5. Изучить порядок применения казначейского аккредитива при оплате выполненных работ по государственному контракту</w:t>
      </w:r>
    </w:p>
    <w:p w:rsidR="0029198C" w:rsidRDefault="0029198C" w:rsidP="002D56EE">
      <w:pPr>
        <w:ind w:firstLine="709"/>
        <w:jc w:val="both"/>
        <w:rPr>
          <w:b/>
          <w:sz w:val="24"/>
          <w:szCs w:val="24"/>
        </w:rPr>
      </w:pPr>
      <w:r w:rsidRPr="009567F9">
        <w:rPr>
          <w:b/>
          <w:sz w:val="24"/>
          <w:szCs w:val="24"/>
        </w:rPr>
        <w:t xml:space="preserve"> в государственных (муниципальных) учреждениях:</w:t>
      </w:r>
    </w:p>
    <w:p w:rsidR="00F2564F" w:rsidRPr="009567F9" w:rsidRDefault="00F2564F" w:rsidP="00F2564F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Раздел 1</w:t>
      </w:r>
    </w:p>
    <w:p w:rsidR="00F2564F" w:rsidRPr="009567F9" w:rsidRDefault="00F2564F" w:rsidP="00F2564F">
      <w:pPr>
        <w:ind w:firstLine="709"/>
        <w:jc w:val="both"/>
        <w:rPr>
          <w:sz w:val="24"/>
          <w:szCs w:val="24"/>
        </w:rPr>
      </w:pPr>
      <w:r w:rsidRPr="009567F9">
        <w:rPr>
          <w:sz w:val="24"/>
          <w:szCs w:val="24"/>
        </w:rPr>
        <w:t>1.Ознакомиться с видами деятельности учреждения и государственными (муниципальными) услугами (работами), которые это учреждение оказывает (выполняет).</w:t>
      </w:r>
    </w:p>
    <w:p w:rsidR="00F2564F" w:rsidRPr="009567F9" w:rsidRDefault="00F2564F" w:rsidP="00F2564F">
      <w:pPr>
        <w:ind w:firstLine="709"/>
        <w:jc w:val="both"/>
        <w:rPr>
          <w:sz w:val="24"/>
          <w:szCs w:val="24"/>
        </w:rPr>
      </w:pPr>
      <w:r w:rsidRPr="009567F9">
        <w:rPr>
          <w:sz w:val="24"/>
          <w:szCs w:val="24"/>
        </w:rPr>
        <w:t>2. Ознакомиться с правилами внутреннего распорядка учреждения и техникой безопасности на рабочем месте.</w:t>
      </w:r>
    </w:p>
    <w:p w:rsidR="00F2564F" w:rsidRPr="009567F9" w:rsidRDefault="00F2564F" w:rsidP="00F2564F">
      <w:pPr>
        <w:ind w:firstLine="709"/>
        <w:jc w:val="both"/>
        <w:rPr>
          <w:sz w:val="24"/>
          <w:szCs w:val="24"/>
        </w:rPr>
      </w:pPr>
      <w:r w:rsidRPr="009567F9">
        <w:rPr>
          <w:sz w:val="24"/>
          <w:szCs w:val="24"/>
        </w:rPr>
        <w:t>3. Ознакомиться с учредительными документами и лицензиями на все виды деятельности.</w:t>
      </w:r>
    </w:p>
    <w:p w:rsidR="00F2564F" w:rsidRPr="009567F9" w:rsidRDefault="00F2564F" w:rsidP="00F2564F">
      <w:pPr>
        <w:ind w:firstLine="709"/>
        <w:jc w:val="both"/>
        <w:rPr>
          <w:sz w:val="24"/>
          <w:szCs w:val="24"/>
        </w:rPr>
      </w:pPr>
      <w:r w:rsidRPr="009567F9">
        <w:rPr>
          <w:sz w:val="24"/>
          <w:szCs w:val="24"/>
        </w:rPr>
        <w:t>4. Ознакомиться с законом (решением) или проектом закона (решения) представительного органа соответствующего уровня о бюджете на очередной финансовый год и плановый период (среднесрочным финансовым планом муниципального образования). Проанализировать состав и структуру расходов бюджета соответствующего уровня по соответствующему разделу классификации расходов бюджетов.</w:t>
      </w:r>
    </w:p>
    <w:p w:rsidR="00F2564F" w:rsidRPr="009567F9" w:rsidRDefault="00F2564F" w:rsidP="00F2564F">
      <w:pPr>
        <w:ind w:firstLine="709"/>
        <w:jc w:val="both"/>
        <w:rPr>
          <w:sz w:val="24"/>
          <w:szCs w:val="24"/>
        </w:rPr>
      </w:pPr>
      <w:r w:rsidRPr="009567F9">
        <w:rPr>
          <w:sz w:val="24"/>
          <w:szCs w:val="24"/>
        </w:rPr>
        <w:t>5. Изучить нормативные документы соответствующих органов государственной власти (местного самоуправления), выполняющих функции и полномочия учредителя, определяющие порядок оказания услуг (выполнения работ), а также принципы и размеры финансового обеспечения учреждения.</w:t>
      </w:r>
    </w:p>
    <w:p w:rsidR="00F2564F" w:rsidRPr="009567F9" w:rsidRDefault="00F2564F" w:rsidP="00F2564F">
      <w:pPr>
        <w:ind w:firstLine="709"/>
        <w:jc w:val="both"/>
        <w:rPr>
          <w:sz w:val="24"/>
          <w:szCs w:val="24"/>
        </w:rPr>
      </w:pPr>
      <w:r w:rsidRPr="009567F9">
        <w:rPr>
          <w:sz w:val="24"/>
          <w:szCs w:val="24"/>
        </w:rPr>
        <w:t>7. Изучить порядок осуществления государственных (муниципальных) закупок данным учреждением.</w:t>
      </w:r>
    </w:p>
    <w:p w:rsidR="00F2564F" w:rsidRPr="009567F9" w:rsidRDefault="00F2564F" w:rsidP="00F2564F">
      <w:pPr>
        <w:ind w:firstLine="709"/>
        <w:jc w:val="both"/>
        <w:rPr>
          <w:sz w:val="24"/>
          <w:szCs w:val="24"/>
        </w:rPr>
      </w:pPr>
      <w:r w:rsidRPr="009567F9">
        <w:rPr>
          <w:sz w:val="24"/>
          <w:szCs w:val="24"/>
        </w:rPr>
        <w:t xml:space="preserve">8. Ознакомиться с порядком принятия учреждением бюджетных обязательств и постановки их на учет в органах Федерального казначейства (финансовом органе). </w:t>
      </w:r>
    </w:p>
    <w:p w:rsidR="00F2564F" w:rsidRPr="009567F9" w:rsidRDefault="00F2564F" w:rsidP="00F2564F">
      <w:pPr>
        <w:ind w:firstLine="709"/>
        <w:jc w:val="both"/>
        <w:rPr>
          <w:sz w:val="24"/>
          <w:szCs w:val="24"/>
        </w:rPr>
      </w:pPr>
      <w:r w:rsidRPr="009567F9">
        <w:rPr>
          <w:sz w:val="24"/>
          <w:szCs w:val="24"/>
        </w:rPr>
        <w:t>9. Ознакомиться с порядком подготовки заявок на кассовый расход и заявок на получение наличных денег.</w:t>
      </w:r>
    </w:p>
    <w:p w:rsidR="00F2564F" w:rsidRPr="009567F9" w:rsidRDefault="00F2564F" w:rsidP="00F2564F">
      <w:pPr>
        <w:ind w:firstLine="709"/>
        <w:jc w:val="both"/>
        <w:rPr>
          <w:sz w:val="24"/>
          <w:szCs w:val="24"/>
        </w:rPr>
      </w:pPr>
      <w:r w:rsidRPr="009567F9">
        <w:rPr>
          <w:sz w:val="24"/>
          <w:szCs w:val="24"/>
        </w:rPr>
        <w:lastRenderedPageBreak/>
        <w:t>10. Ознакомиться с выписками из лицевых счетов и отчетами о состоянии лицевого счета учреждения.</w:t>
      </w:r>
    </w:p>
    <w:p w:rsidR="00F2564F" w:rsidRDefault="00F2564F" w:rsidP="002D56EE">
      <w:pPr>
        <w:ind w:firstLine="709"/>
        <w:jc w:val="both"/>
        <w:rPr>
          <w:sz w:val="24"/>
          <w:szCs w:val="24"/>
        </w:rPr>
      </w:pPr>
    </w:p>
    <w:p w:rsidR="00341ED7" w:rsidRPr="009567F9" w:rsidRDefault="00F2564F" w:rsidP="002D56EE">
      <w:pPr>
        <w:pStyle w:val="ad"/>
        <w:ind w:firstLine="709"/>
        <w:jc w:val="both"/>
        <w:rPr>
          <w:b/>
        </w:rPr>
      </w:pPr>
      <w:r>
        <w:rPr>
          <w:b/>
        </w:rPr>
        <w:t>Раздел 2</w:t>
      </w:r>
    </w:p>
    <w:p w:rsidR="0029198C" w:rsidRPr="009567F9" w:rsidRDefault="0029198C" w:rsidP="002D56EE">
      <w:pPr>
        <w:pStyle w:val="ad"/>
        <w:ind w:firstLine="709"/>
        <w:jc w:val="both"/>
        <w:rPr>
          <w:rFonts w:eastAsia="Arial Unicode MS"/>
        </w:rPr>
      </w:pPr>
      <w:r w:rsidRPr="009567F9">
        <w:rPr>
          <w:rFonts w:eastAsia="Arial Unicode MS"/>
        </w:rPr>
        <w:t>1. Ознакомиться с государственным (муниципальным) заданием, полученным учреждением на очередной финансовый год и плановый период.</w:t>
      </w:r>
    </w:p>
    <w:p w:rsidR="0029198C" w:rsidRPr="009567F9" w:rsidRDefault="0029198C" w:rsidP="002D56EE">
      <w:pPr>
        <w:pStyle w:val="ad"/>
        <w:ind w:firstLine="709"/>
        <w:jc w:val="both"/>
        <w:rPr>
          <w:rFonts w:eastAsia="Arial Unicode MS"/>
        </w:rPr>
      </w:pPr>
      <w:r w:rsidRPr="009567F9">
        <w:rPr>
          <w:rFonts w:eastAsia="Arial Unicode MS"/>
        </w:rPr>
        <w:t>2. Составить расчет основных показателей, характеризующих качество и объем государственных (муниципальных) услуг, оказываемых учреждением.</w:t>
      </w:r>
    </w:p>
    <w:p w:rsidR="0029198C" w:rsidRPr="009567F9" w:rsidRDefault="0029198C" w:rsidP="002D56EE">
      <w:pPr>
        <w:pStyle w:val="ad"/>
        <w:ind w:firstLine="709"/>
        <w:jc w:val="both"/>
        <w:rPr>
          <w:rFonts w:eastAsia="Arial Unicode MS"/>
        </w:rPr>
      </w:pPr>
      <w:r w:rsidRPr="009567F9">
        <w:rPr>
          <w:rFonts w:eastAsia="Arial Unicode MS"/>
        </w:rPr>
        <w:t>3. Составить расчет финансового обеспечения учреждения на планируемый год.</w:t>
      </w:r>
    </w:p>
    <w:p w:rsidR="0029198C" w:rsidRPr="009567F9" w:rsidRDefault="0029198C" w:rsidP="002D56EE">
      <w:pPr>
        <w:pStyle w:val="ad"/>
        <w:ind w:firstLine="709"/>
        <w:jc w:val="both"/>
        <w:rPr>
          <w:rFonts w:eastAsia="Arial Unicode MS"/>
        </w:rPr>
      </w:pPr>
      <w:r w:rsidRPr="009567F9">
        <w:rPr>
          <w:rFonts w:eastAsia="Arial Unicode MS"/>
        </w:rPr>
        <w:t>3. Изучить Положение об оплате труда учреждения, о материальном стимулировании (премировании) работников.</w:t>
      </w:r>
    </w:p>
    <w:p w:rsidR="0029198C" w:rsidRPr="009567F9" w:rsidRDefault="0029198C" w:rsidP="002D56EE">
      <w:pPr>
        <w:pStyle w:val="ad"/>
        <w:ind w:firstLine="709"/>
        <w:jc w:val="both"/>
        <w:rPr>
          <w:rFonts w:eastAsia="Arial Unicode MS"/>
        </w:rPr>
      </w:pPr>
      <w:r w:rsidRPr="009567F9">
        <w:rPr>
          <w:rFonts w:eastAsia="Arial Unicode MS"/>
        </w:rPr>
        <w:t xml:space="preserve">4. Ознакомиться с порядком проведения тарификации в учреждении. Составить или проверить тарификационный список (штатное расписание) работников учреждения. </w:t>
      </w:r>
    </w:p>
    <w:p w:rsidR="0029198C" w:rsidRPr="009567F9" w:rsidRDefault="0029198C" w:rsidP="002D56EE">
      <w:pPr>
        <w:pStyle w:val="ad"/>
        <w:ind w:firstLine="709"/>
        <w:jc w:val="both"/>
        <w:rPr>
          <w:rFonts w:eastAsia="Arial Unicode MS"/>
        </w:rPr>
      </w:pPr>
      <w:r w:rsidRPr="009567F9">
        <w:rPr>
          <w:rFonts w:eastAsia="Arial Unicode MS"/>
        </w:rPr>
        <w:t xml:space="preserve">5. Ознакомиться с порядком планирования расходов на оплату труда. Составить или проверить расчет </w:t>
      </w:r>
      <w:proofErr w:type="gramStart"/>
      <w:r w:rsidRPr="009567F9">
        <w:rPr>
          <w:rFonts w:eastAsia="Arial Unicode MS"/>
        </w:rPr>
        <w:t>фонда оплаты труда работников учреждения</w:t>
      </w:r>
      <w:proofErr w:type="gramEnd"/>
      <w:r w:rsidRPr="009567F9">
        <w:rPr>
          <w:rFonts w:eastAsia="Arial Unicode MS"/>
        </w:rPr>
        <w:t>.</w:t>
      </w:r>
    </w:p>
    <w:p w:rsidR="0029198C" w:rsidRPr="009567F9" w:rsidRDefault="0029198C" w:rsidP="002D56EE">
      <w:pPr>
        <w:ind w:firstLine="709"/>
        <w:jc w:val="both"/>
        <w:rPr>
          <w:sz w:val="24"/>
          <w:szCs w:val="24"/>
        </w:rPr>
      </w:pPr>
      <w:r w:rsidRPr="009567F9">
        <w:rPr>
          <w:rFonts w:eastAsia="Arial Unicode MS"/>
          <w:sz w:val="24"/>
          <w:szCs w:val="24"/>
        </w:rPr>
        <w:t xml:space="preserve">6. Ознакомиться с порядком расчета расходов к бюджетной смете (плану финансово-хозяйственной деятельности) учреждения. </w:t>
      </w:r>
      <w:r w:rsidRPr="009567F9">
        <w:rPr>
          <w:sz w:val="24"/>
          <w:szCs w:val="24"/>
        </w:rPr>
        <w:t>Составить или проверить расчет расходов по видам.</w:t>
      </w:r>
    </w:p>
    <w:p w:rsidR="0029198C" w:rsidRPr="009567F9" w:rsidRDefault="00F2564F" w:rsidP="002D56E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Радел 3</w:t>
      </w:r>
    </w:p>
    <w:p w:rsidR="0029198C" w:rsidRPr="009567F9" w:rsidRDefault="0029198C" w:rsidP="002D56EE">
      <w:pPr>
        <w:pStyle w:val="ad"/>
        <w:ind w:firstLine="709"/>
        <w:jc w:val="both"/>
      </w:pPr>
      <w:r w:rsidRPr="009567F9">
        <w:rPr>
          <w:bCs/>
        </w:rPr>
        <w:t>1. Ознакомиться с ф</w:t>
      </w:r>
      <w:r w:rsidRPr="009567F9">
        <w:t>ормированием плана закупок на текущий финансовый год, практикой внесения изменений в план закупок, порядком утверждения и размещения в Единой информационной системе плана закупок и внесенных в него изменений.</w:t>
      </w:r>
    </w:p>
    <w:p w:rsidR="0029198C" w:rsidRPr="009567F9" w:rsidRDefault="0029198C" w:rsidP="002D56EE">
      <w:pPr>
        <w:pStyle w:val="ad"/>
        <w:ind w:firstLine="709"/>
        <w:jc w:val="both"/>
      </w:pPr>
      <w:r w:rsidRPr="009567F9">
        <w:t>2.  Ознакомиться с формированием плана-графика на текущий финансовый год, практикой внесения изменений в план-график, порядком утверждения и размещения в Единой информационной системе плана-графика и внесенных в него изменений.</w:t>
      </w:r>
    </w:p>
    <w:p w:rsidR="0029198C" w:rsidRPr="009567F9" w:rsidRDefault="0029198C" w:rsidP="002D56EE">
      <w:pPr>
        <w:pStyle w:val="ad"/>
        <w:ind w:firstLine="709"/>
        <w:jc w:val="both"/>
      </w:pPr>
      <w:r w:rsidRPr="009567F9">
        <w:t>3. Изучить практику обязательного общественного обсуждения закупок товара, работы или услуги.</w:t>
      </w:r>
    </w:p>
    <w:p w:rsidR="0029198C" w:rsidRPr="009567F9" w:rsidRDefault="0029198C" w:rsidP="002D56EE">
      <w:pPr>
        <w:pStyle w:val="ad"/>
        <w:ind w:firstLine="709"/>
        <w:jc w:val="both"/>
      </w:pPr>
      <w:r w:rsidRPr="009567F9">
        <w:t>4. Изучить способы осуществления закупок государственным (муниципальным) учреждением, выбор способа определения поставщика (подрядчика, исполнителя), практику обоснования закупок, описание объекта закупки и определение начальной (максимальной) цены контракта.</w:t>
      </w:r>
    </w:p>
    <w:p w:rsidR="0029198C" w:rsidRPr="009567F9" w:rsidRDefault="0029198C" w:rsidP="002D56EE">
      <w:pPr>
        <w:ind w:firstLine="709"/>
        <w:jc w:val="both"/>
        <w:rPr>
          <w:sz w:val="24"/>
          <w:szCs w:val="24"/>
        </w:rPr>
      </w:pPr>
      <w:r w:rsidRPr="009567F9">
        <w:rPr>
          <w:sz w:val="24"/>
          <w:szCs w:val="24"/>
        </w:rPr>
        <w:t>5. Изучить порядок взаимодействия учреждения с органами исполнительной власти (органами Федерального казначейства) при проведении закупочных процедур и формировании отчета о закупках и его размещении в Единой информационной системе.</w:t>
      </w:r>
    </w:p>
    <w:p w:rsidR="00026CD8" w:rsidRPr="009567F9" w:rsidRDefault="00026CD8" w:rsidP="002D56EE">
      <w:pPr>
        <w:ind w:firstLine="709"/>
        <w:jc w:val="both"/>
        <w:rPr>
          <w:sz w:val="24"/>
          <w:szCs w:val="24"/>
        </w:rPr>
      </w:pPr>
    </w:p>
    <w:p w:rsidR="00026CD8" w:rsidRPr="009567F9" w:rsidRDefault="00026CD8" w:rsidP="002D56EE">
      <w:pPr>
        <w:pStyle w:val="ad"/>
        <w:ind w:firstLine="709"/>
        <w:jc w:val="both"/>
        <w:rPr>
          <w:b/>
        </w:rPr>
      </w:pPr>
      <w:r w:rsidRPr="009567F9">
        <w:rPr>
          <w:b/>
        </w:rPr>
        <w:t>ПМ 02</w:t>
      </w:r>
      <w:r w:rsidR="00AB0847" w:rsidRPr="009567F9">
        <w:rPr>
          <w:b/>
        </w:rPr>
        <w:t>Ведение расчетов с бюджетами бюджетной системы Российской Федерации</w:t>
      </w:r>
    </w:p>
    <w:p w:rsidR="00026CD8" w:rsidRPr="009567F9" w:rsidRDefault="00026CD8" w:rsidP="002D56EE">
      <w:pPr>
        <w:pStyle w:val="ad"/>
        <w:ind w:firstLine="709"/>
        <w:jc w:val="both"/>
      </w:pPr>
      <w:r w:rsidRPr="009567F9">
        <w:t>1. Ознакомиться со структурой налогового органа.</w:t>
      </w:r>
    </w:p>
    <w:p w:rsidR="00026CD8" w:rsidRPr="009567F9" w:rsidRDefault="00026CD8" w:rsidP="002D56EE">
      <w:pPr>
        <w:pStyle w:val="ad"/>
        <w:ind w:firstLine="709"/>
        <w:jc w:val="both"/>
      </w:pPr>
      <w:r w:rsidRPr="009567F9">
        <w:t>2. Ознакомиться с правилами внутреннего распорядка и техникой безопасности на рабочем месте.</w:t>
      </w:r>
    </w:p>
    <w:p w:rsidR="00026CD8" w:rsidRPr="009567F9" w:rsidRDefault="00026CD8" w:rsidP="002D56EE">
      <w:pPr>
        <w:pStyle w:val="ad"/>
        <w:ind w:firstLine="709"/>
        <w:jc w:val="both"/>
      </w:pPr>
      <w:r w:rsidRPr="009567F9">
        <w:t>3. Ознакомиться с Регламентами работы налогового органа.</w:t>
      </w:r>
    </w:p>
    <w:p w:rsidR="00026CD8" w:rsidRPr="009567F9" w:rsidRDefault="00026CD8" w:rsidP="002D56EE">
      <w:pPr>
        <w:pStyle w:val="ad"/>
        <w:ind w:firstLine="709"/>
        <w:jc w:val="both"/>
      </w:pPr>
      <w:r w:rsidRPr="009567F9">
        <w:t>4. Ознакомиться с документами, подлежащими налоговому администрированию.</w:t>
      </w:r>
    </w:p>
    <w:p w:rsidR="00026CD8" w:rsidRPr="009567F9" w:rsidRDefault="00026CD8" w:rsidP="002D56EE">
      <w:pPr>
        <w:pStyle w:val="ad"/>
        <w:ind w:firstLine="709"/>
        <w:jc w:val="both"/>
      </w:pPr>
      <w:r w:rsidRPr="009567F9">
        <w:t>5. Изучить состав налоговой отчетности и бухгалтерской (финансовой) отчетности, предоставляемой в налоговые органы.</w:t>
      </w:r>
    </w:p>
    <w:p w:rsidR="00026CD8" w:rsidRPr="009567F9" w:rsidRDefault="00026CD8" w:rsidP="002D56EE">
      <w:pPr>
        <w:pStyle w:val="ad"/>
        <w:ind w:firstLine="709"/>
        <w:jc w:val="both"/>
      </w:pPr>
      <w:r w:rsidRPr="009567F9">
        <w:t xml:space="preserve">6. Изучить на практических примерах налогоплательщиков - организаций порядок исчисления и уплаты налога на добавленную стоимость, налога на прибыль организаций, налога на имущество организаций, транспортного налога в части уплаты налога организациями, земельного налога и других налогов, и сборов и порядок проведения камеральных проверок. </w:t>
      </w:r>
    </w:p>
    <w:p w:rsidR="00026CD8" w:rsidRPr="009567F9" w:rsidRDefault="00026CD8" w:rsidP="002D56EE">
      <w:pPr>
        <w:pStyle w:val="ad"/>
        <w:ind w:firstLine="709"/>
        <w:jc w:val="both"/>
      </w:pPr>
      <w:r w:rsidRPr="009567F9">
        <w:t xml:space="preserve">7. Проанализировать налоговую отчетность в части своевременного и полного поступления налогов и сборов в бюджетную систему Российской Федерации, рассмотреть </w:t>
      </w:r>
      <w:r w:rsidRPr="009567F9">
        <w:lastRenderedPageBreak/>
        <w:t>осуществление расчетов с бюджетом по налогам, сборам, страховым взносам (Карточка «РСБ»).</w:t>
      </w:r>
    </w:p>
    <w:p w:rsidR="00026CD8" w:rsidRPr="009567F9" w:rsidRDefault="00026CD8" w:rsidP="002D56EE">
      <w:pPr>
        <w:pStyle w:val="ad"/>
        <w:ind w:firstLine="709"/>
        <w:jc w:val="both"/>
      </w:pPr>
      <w:r w:rsidRPr="009567F9">
        <w:t>8. Изучить на практических примерах налогоплательщиков физических лиц порядок исчисления и уплаты налога на доходы физических лиц (НДФЛ), налога на имущество физических лиц, транспортного налога, земельного налога и других налогов, и сборов и порядок проведения камеральных проверок.</w:t>
      </w:r>
    </w:p>
    <w:p w:rsidR="00026CD8" w:rsidRPr="009567F9" w:rsidRDefault="00026CD8" w:rsidP="002D56EE">
      <w:pPr>
        <w:pStyle w:val="ad"/>
        <w:ind w:firstLine="709"/>
        <w:jc w:val="both"/>
      </w:pPr>
      <w:r w:rsidRPr="009567F9">
        <w:t>9. Изучить на практических примерах порядок исчисления страховых взносов во внебюджетные фонды.</w:t>
      </w:r>
    </w:p>
    <w:p w:rsidR="00026CD8" w:rsidRPr="009567F9" w:rsidRDefault="00026CD8" w:rsidP="002D56EE">
      <w:pPr>
        <w:pStyle w:val="ad"/>
        <w:ind w:firstLine="709"/>
        <w:jc w:val="both"/>
      </w:pPr>
      <w:r w:rsidRPr="009567F9">
        <w:t>10. Ознакомиться с отчетностью, представляемой в налоговые органы плательщиками – организациями страховых взносов во внебюджетные фонды и порядком проведения камеральных проверок.</w:t>
      </w:r>
    </w:p>
    <w:p w:rsidR="00026CD8" w:rsidRPr="009567F9" w:rsidRDefault="00026CD8" w:rsidP="002D56EE">
      <w:pPr>
        <w:pStyle w:val="ad"/>
        <w:ind w:firstLine="709"/>
        <w:jc w:val="both"/>
      </w:pPr>
      <w:r w:rsidRPr="009567F9">
        <w:t xml:space="preserve">11. Изучить на практических примерах порядок исчисления и сроки уплаты налогов, уплачиваемых налогоплательщиками – организациями и индивидуальными предпринимателями, перешедшими на специальные режимы налогообложения. </w:t>
      </w:r>
    </w:p>
    <w:p w:rsidR="00026CD8" w:rsidRPr="009567F9" w:rsidRDefault="00026CD8" w:rsidP="002D56EE">
      <w:pPr>
        <w:ind w:firstLine="709"/>
        <w:jc w:val="both"/>
        <w:rPr>
          <w:sz w:val="24"/>
          <w:szCs w:val="24"/>
        </w:rPr>
      </w:pPr>
      <w:r w:rsidRPr="009567F9">
        <w:rPr>
          <w:sz w:val="24"/>
          <w:szCs w:val="24"/>
        </w:rPr>
        <w:t>12. Ознакомиться с работой АИС «Налог».</w:t>
      </w:r>
    </w:p>
    <w:p w:rsidR="00026CD8" w:rsidRPr="009567F9" w:rsidRDefault="00026CD8" w:rsidP="002D56EE">
      <w:pPr>
        <w:ind w:firstLine="709"/>
        <w:jc w:val="both"/>
        <w:rPr>
          <w:sz w:val="24"/>
          <w:szCs w:val="24"/>
        </w:rPr>
      </w:pPr>
    </w:p>
    <w:p w:rsidR="00026CD8" w:rsidRPr="009567F9" w:rsidRDefault="00026CD8" w:rsidP="002D56EE">
      <w:pPr>
        <w:ind w:firstLine="709"/>
        <w:jc w:val="both"/>
        <w:rPr>
          <w:b/>
          <w:sz w:val="24"/>
          <w:szCs w:val="24"/>
        </w:rPr>
      </w:pPr>
      <w:r w:rsidRPr="009567F9">
        <w:rPr>
          <w:b/>
          <w:sz w:val="24"/>
          <w:szCs w:val="24"/>
        </w:rPr>
        <w:t>ПМ 03</w:t>
      </w:r>
      <w:r w:rsidR="00AB0847" w:rsidRPr="009567F9">
        <w:rPr>
          <w:b/>
          <w:sz w:val="24"/>
          <w:szCs w:val="24"/>
        </w:rPr>
        <w:t>Участие в управлении финансами организаций и осуществление финансовых операций.</w:t>
      </w:r>
    </w:p>
    <w:p w:rsidR="00026CD8" w:rsidRPr="009567F9" w:rsidRDefault="00F2564F" w:rsidP="002D56EE">
      <w:pPr>
        <w:pStyle w:val="ad"/>
        <w:ind w:firstLine="709"/>
        <w:jc w:val="both"/>
        <w:rPr>
          <w:lang w:eastAsia="en-US"/>
        </w:rPr>
      </w:pPr>
      <w:r>
        <w:rPr>
          <w:lang w:eastAsia="en-US"/>
        </w:rPr>
        <w:t>1.</w:t>
      </w:r>
      <w:r w:rsidR="00026CD8" w:rsidRPr="009567F9">
        <w:rPr>
          <w:lang w:eastAsia="en-US"/>
        </w:rPr>
        <w:t xml:space="preserve"> Изучить следующие документы:</w:t>
      </w:r>
    </w:p>
    <w:p w:rsidR="00026CD8" w:rsidRPr="009567F9" w:rsidRDefault="00026CD8" w:rsidP="002D56EE">
      <w:pPr>
        <w:pStyle w:val="ad"/>
        <w:ind w:firstLine="709"/>
        <w:jc w:val="both"/>
        <w:rPr>
          <w:lang w:eastAsia="en-US"/>
        </w:rPr>
      </w:pPr>
      <w:r w:rsidRPr="009567F9">
        <w:rPr>
          <w:lang w:eastAsia="en-US"/>
        </w:rPr>
        <w:t xml:space="preserve"> - копии учредительных документов, ознакомиться с деятельностью организации; </w:t>
      </w:r>
    </w:p>
    <w:p w:rsidR="00026CD8" w:rsidRPr="009567F9" w:rsidRDefault="00026CD8" w:rsidP="002D56EE">
      <w:pPr>
        <w:pStyle w:val="ad"/>
        <w:ind w:firstLine="709"/>
        <w:jc w:val="both"/>
        <w:rPr>
          <w:lang w:eastAsia="en-US"/>
        </w:rPr>
      </w:pPr>
      <w:r w:rsidRPr="009567F9">
        <w:rPr>
          <w:lang w:eastAsia="en-US"/>
        </w:rPr>
        <w:t xml:space="preserve"> - Федеральный закон от 18.июля  2011 № 223-ФЗ «О закупках товаров, работ, слуг отдельными видами юридических лиц» (ред. от 31.12.2017);</w:t>
      </w:r>
    </w:p>
    <w:p w:rsidR="00026CD8" w:rsidRPr="009567F9" w:rsidRDefault="00026CD8" w:rsidP="002D56EE">
      <w:pPr>
        <w:pStyle w:val="ad"/>
        <w:ind w:firstLine="709"/>
        <w:jc w:val="both"/>
        <w:rPr>
          <w:lang w:eastAsia="en-US"/>
        </w:rPr>
      </w:pPr>
      <w:r w:rsidRPr="009567F9">
        <w:rPr>
          <w:lang w:eastAsia="en-US"/>
        </w:rPr>
        <w:t>- Федеральный закон от 05 апреля  2013 № 44-ФЗ "О контрактной системе в сфере закупок товаров, работ, услуг для обеспечения государственных и муниципальных нужд";</w:t>
      </w:r>
    </w:p>
    <w:p w:rsidR="00026CD8" w:rsidRPr="009567F9" w:rsidRDefault="00026CD8" w:rsidP="002D56EE">
      <w:pPr>
        <w:pStyle w:val="ad"/>
        <w:ind w:firstLine="709"/>
        <w:jc w:val="both"/>
        <w:rPr>
          <w:lang w:eastAsia="en-US"/>
        </w:rPr>
      </w:pPr>
      <w:r w:rsidRPr="009567F9">
        <w:rPr>
          <w:lang w:eastAsia="en-US"/>
        </w:rPr>
        <w:t>- Федеральный закон от 08 декабря 2003 № 164-ФЗ "Об основах государственного регулирования внешнеторговой деятельности";</w:t>
      </w:r>
    </w:p>
    <w:p w:rsidR="00026CD8" w:rsidRPr="009567F9" w:rsidRDefault="00026CD8" w:rsidP="002D56EE">
      <w:pPr>
        <w:pStyle w:val="ad"/>
        <w:ind w:firstLine="709"/>
        <w:jc w:val="both"/>
        <w:rPr>
          <w:lang w:eastAsia="en-US"/>
        </w:rPr>
      </w:pPr>
      <w:r w:rsidRPr="009567F9">
        <w:rPr>
          <w:lang w:eastAsia="en-US"/>
        </w:rPr>
        <w:t xml:space="preserve">- Федеральный закон от 26 октября 2002 № 127-ФЗ (ред. от 07.03.2018) «О несостоятельности (банкротстве)». </w:t>
      </w:r>
    </w:p>
    <w:p w:rsidR="00026CD8" w:rsidRPr="009567F9" w:rsidRDefault="00026CD8" w:rsidP="002D56EE">
      <w:pPr>
        <w:pStyle w:val="ad"/>
        <w:ind w:firstLine="709"/>
        <w:jc w:val="both"/>
        <w:rPr>
          <w:lang w:eastAsia="en-US"/>
        </w:rPr>
      </w:pPr>
      <w:r w:rsidRPr="009567F9">
        <w:rPr>
          <w:lang w:eastAsia="en-US"/>
        </w:rPr>
        <w:t>- Федеральный закон от 25 Февраля 1999 № 39-ФЗ (ред. от 26.07.2017) «Об инвестиционной деятельности в Российской Федерации, осуществляемой в форме капитальных вложений»;</w:t>
      </w:r>
    </w:p>
    <w:p w:rsidR="00026CD8" w:rsidRPr="009567F9" w:rsidRDefault="00026CD8" w:rsidP="002D56EE">
      <w:pPr>
        <w:pStyle w:val="ad"/>
        <w:ind w:firstLine="709"/>
        <w:jc w:val="both"/>
        <w:rPr>
          <w:lang w:eastAsia="en-US"/>
        </w:rPr>
      </w:pPr>
      <w:r w:rsidRPr="009567F9">
        <w:rPr>
          <w:lang w:eastAsia="en-US"/>
        </w:rPr>
        <w:t>- Федеральный закон от 29 октября 1998 № 164-Ф</w:t>
      </w:r>
      <w:proofErr w:type="gramStart"/>
      <w:r w:rsidRPr="009567F9">
        <w:rPr>
          <w:lang w:eastAsia="en-US"/>
        </w:rPr>
        <w:t>З(</w:t>
      </w:r>
      <w:proofErr w:type="gramEnd"/>
      <w:r w:rsidRPr="009567F9">
        <w:rPr>
          <w:lang w:eastAsia="en-US"/>
        </w:rPr>
        <w:t>ред. от 16.10. 2017) «О финансовой аренде (лизинге)»;</w:t>
      </w:r>
    </w:p>
    <w:p w:rsidR="00026CD8" w:rsidRPr="009567F9" w:rsidRDefault="00026CD8" w:rsidP="002D56EE">
      <w:pPr>
        <w:pStyle w:val="ad"/>
        <w:ind w:firstLine="709"/>
        <w:jc w:val="both"/>
        <w:rPr>
          <w:lang w:eastAsia="en-US"/>
        </w:rPr>
      </w:pPr>
      <w:r w:rsidRPr="009567F9">
        <w:rPr>
          <w:lang w:eastAsia="en-US"/>
        </w:rPr>
        <w:t>- Приказ Минфина России от 06 октября 2008 №106н "Об утверждении положений по бухгалтерскому учету" (вместе с "Положением по бухгалтерскому учету "Учетная политика организации" (ПБУ 1/2008)", "Положением по бухгалтерскому учету "Изменения оценочных значений" (ПБУ 21/2008)") (Зарегистрировано в Минюсте России 27.10.2008 №12522) (ред. от 28.04.2017);</w:t>
      </w:r>
    </w:p>
    <w:p w:rsidR="00026CD8" w:rsidRPr="009567F9" w:rsidRDefault="00026CD8" w:rsidP="002D56EE">
      <w:pPr>
        <w:pStyle w:val="ad"/>
        <w:ind w:firstLine="709"/>
        <w:jc w:val="both"/>
        <w:rPr>
          <w:lang w:eastAsia="en-US"/>
        </w:rPr>
      </w:pPr>
      <w:r w:rsidRPr="009567F9">
        <w:rPr>
          <w:lang w:eastAsia="en-US"/>
        </w:rPr>
        <w:t xml:space="preserve"> - Приказ Минфина РФ от 06 июля 1999 № 43н (ред. от 08.11.2010, с изм. от 29.01.2018) "Об утверждении Положения по бухгалтерскому учету "Бухгалтерская отчетность организации" (ПБУ 4/99)";</w:t>
      </w:r>
    </w:p>
    <w:p w:rsidR="00026CD8" w:rsidRPr="009567F9" w:rsidRDefault="00026CD8" w:rsidP="002D56EE">
      <w:pPr>
        <w:pStyle w:val="ad"/>
        <w:ind w:firstLine="709"/>
        <w:jc w:val="both"/>
        <w:rPr>
          <w:rFonts w:eastAsia="Calibri"/>
          <w:lang w:eastAsia="en-US"/>
        </w:rPr>
      </w:pPr>
      <w:r w:rsidRPr="009567F9">
        <w:rPr>
          <w:rFonts w:eastAsia="Calibri"/>
          <w:lang w:eastAsia="en-US"/>
          <w:specVanish/>
        </w:rPr>
        <w:t>- Приказ Минфина РФ от 09 июня 2001 №44н (ред. от 16.05.2016) "Об утверждении Положения по бухгалтерскому учету "Учет материально-производственных запасов" ПБУ 5/01" (Зарегистрировано в Минюсте РФ 19.07.2001 №2806);</w:t>
      </w:r>
    </w:p>
    <w:p w:rsidR="00026CD8" w:rsidRPr="009567F9" w:rsidRDefault="00026CD8" w:rsidP="002D56EE">
      <w:pPr>
        <w:pStyle w:val="ad"/>
        <w:ind w:firstLine="709"/>
        <w:jc w:val="both"/>
        <w:rPr>
          <w:rFonts w:eastAsia="Calibri"/>
          <w:lang w:eastAsia="en-US"/>
        </w:rPr>
      </w:pPr>
      <w:r w:rsidRPr="009567F9">
        <w:rPr>
          <w:rFonts w:eastAsia="Calibri"/>
          <w:lang w:eastAsia="en-US"/>
          <w:specVanish/>
        </w:rPr>
        <w:t xml:space="preserve">- Приказ Минфина РФ от 30 марта 2001 №26н (ред. от 16.05.2016) "Об утверждении Положения по бухгалтерскому учету "Учет основных средств" ПБУ 6/01" (Зарегистрировано в Минюсте РФ 28.04.2001 №2689); </w:t>
      </w:r>
    </w:p>
    <w:p w:rsidR="00026CD8" w:rsidRPr="009567F9" w:rsidRDefault="00026CD8" w:rsidP="002D56EE">
      <w:pPr>
        <w:pStyle w:val="ad"/>
        <w:ind w:firstLine="709"/>
        <w:jc w:val="both"/>
        <w:rPr>
          <w:rFonts w:eastAsia="Calibri"/>
          <w:lang w:eastAsia="en-US"/>
        </w:rPr>
      </w:pPr>
      <w:r w:rsidRPr="009567F9">
        <w:rPr>
          <w:rFonts w:eastAsia="Calibri"/>
          <w:lang w:eastAsia="en-US"/>
          <w:specVanish/>
        </w:rPr>
        <w:t>- Приказ Минфина России от 06 мая 1999 №32н (ред. от 06.04.2015) "Об утверждении Положения по бухгалтерскому учету "Доходы организации" ПБУ 9/99" (Зарегистрировано в Минюсте России 31.05.1999 №1791);</w:t>
      </w:r>
    </w:p>
    <w:p w:rsidR="00026CD8" w:rsidRPr="009567F9" w:rsidRDefault="00026CD8" w:rsidP="002D56EE">
      <w:pPr>
        <w:pStyle w:val="ad"/>
        <w:ind w:firstLine="709"/>
        <w:jc w:val="both"/>
        <w:rPr>
          <w:lang w:eastAsia="en-US"/>
        </w:rPr>
      </w:pPr>
      <w:r w:rsidRPr="009567F9">
        <w:rPr>
          <w:lang w:eastAsia="en-US"/>
        </w:rPr>
        <w:lastRenderedPageBreak/>
        <w:t>- Приказ Минфина России от 06 мая 1999 № 33н (ред. от 06.04.2015) "Об утверждении Положения по бухгалтерскому учету "Расходы организации" ПБУ 10/99" (Зарегистрировано в Минюсте России 31.05.1999 №1790);</w:t>
      </w:r>
    </w:p>
    <w:p w:rsidR="00026CD8" w:rsidRPr="009567F9" w:rsidRDefault="00026CD8" w:rsidP="002D56EE">
      <w:pPr>
        <w:pStyle w:val="ad"/>
        <w:ind w:firstLine="709"/>
        <w:jc w:val="both"/>
        <w:rPr>
          <w:rFonts w:eastAsia="Calibri"/>
          <w:lang w:eastAsia="en-US"/>
        </w:rPr>
      </w:pPr>
      <w:r w:rsidRPr="009567F9">
        <w:rPr>
          <w:rFonts w:eastAsia="Calibri"/>
          <w:lang w:eastAsia="en-US"/>
          <w:specVanish/>
        </w:rPr>
        <w:t>- Приказ Минфина РФ от 27 декабря 2007 №153н (ред. от 16.05.2016) "Об утверждении Положения по бухгалтерскому учету "Учет нематериальных активов" (ПБУ 14/2007)" (Зарегистрировано в Минюсте РФ 23.01.2008 №10975);</w:t>
      </w:r>
    </w:p>
    <w:p w:rsidR="00026CD8" w:rsidRPr="009567F9" w:rsidRDefault="00026CD8" w:rsidP="002D56EE">
      <w:pPr>
        <w:pStyle w:val="ad"/>
        <w:ind w:firstLine="709"/>
        <w:jc w:val="both"/>
        <w:rPr>
          <w:rFonts w:eastAsia="Calibri"/>
          <w:lang w:eastAsia="en-US"/>
        </w:rPr>
      </w:pPr>
      <w:r w:rsidRPr="009567F9">
        <w:rPr>
          <w:rFonts w:eastAsia="Calibri"/>
          <w:lang w:eastAsia="en-US"/>
        </w:rPr>
        <w:t>- Приказ Минфина России от 19 ноября 2002 №114н (ред. от 06.04.2015) "Об утверждении Положения по бухгалтерскому учету "Учет расчетов по налогу на прибыль организаций" ПБУ 18/02" (Зарегистрировано в Минюсте России 31.12.2002 №4090);</w:t>
      </w:r>
    </w:p>
    <w:p w:rsidR="00026CD8" w:rsidRPr="009567F9" w:rsidRDefault="00026CD8" w:rsidP="002D56EE">
      <w:pPr>
        <w:pStyle w:val="ad"/>
        <w:ind w:firstLine="709"/>
        <w:jc w:val="both"/>
        <w:rPr>
          <w:lang w:eastAsia="en-US"/>
        </w:rPr>
      </w:pPr>
      <w:r w:rsidRPr="009567F9">
        <w:rPr>
          <w:lang w:eastAsia="en-US"/>
        </w:rPr>
        <w:t>- Приказ Минфина РФ от 02 февраля 2011 года №</w:t>
      </w:r>
      <w:r w:rsidRPr="009567F9">
        <w:rPr>
          <w:rFonts w:eastAsia="Calibri"/>
          <w:lang w:eastAsia="en-US"/>
        </w:rPr>
        <w:t>11н "Об утверждении Положения по бухгалтерскому учету "Отчет о движении денежных средств" (ПБУ 23/2011)" (Зарегистрировано в Минюсте РФ 29.03.2011 №20336);</w:t>
      </w:r>
    </w:p>
    <w:p w:rsidR="00026CD8" w:rsidRPr="009567F9" w:rsidRDefault="00026CD8" w:rsidP="002D56EE">
      <w:pPr>
        <w:pStyle w:val="ad"/>
        <w:ind w:firstLine="709"/>
        <w:jc w:val="both"/>
        <w:rPr>
          <w:rFonts w:eastAsia="Calibri"/>
          <w:lang w:eastAsia="en-US"/>
        </w:rPr>
      </w:pPr>
      <w:r w:rsidRPr="009567F9">
        <w:rPr>
          <w:rFonts w:eastAsia="Calibri"/>
          <w:lang w:eastAsia="en-US"/>
        </w:rPr>
        <w:t>- Приказ Минфина России от 02 июля 2010 №66н (ред. от 06.04.2015) "О формах бухгалтерской отчетности организаций" (Зарегистрировано в Минюсте России 02.08.2010 №18023);</w:t>
      </w:r>
    </w:p>
    <w:p w:rsidR="00026CD8" w:rsidRPr="009567F9" w:rsidRDefault="00026CD8" w:rsidP="002D56EE">
      <w:pPr>
        <w:pStyle w:val="ad"/>
        <w:ind w:firstLine="709"/>
        <w:jc w:val="both"/>
        <w:rPr>
          <w:lang w:eastAsia="en-US"/>
        </w:rPr>
      </w:pPr>
      <w:r w:rsidRPr="009567F9">
        <w:rPr>
          <w:lang w:eastAsia="en-US"/>
        </w:rPr>
        <w:t>- Приказ Минфина России от 28августа 2014 №84н "Об утверждении Порядка определения стоимости чистых активов";</w:t>
      </w:r>
    </w:p>
    <w:p w:rsidR="00026CD8" w:rsidRPr="009567F9" w:rsidRDefault="00026CD8" w:rsidP="002D56EE">
      <w:pPr>
        <w:pStyle w:val="ad"/>
        <w:ind w:firstLine="709"/>
        <w:jc w:val="both"/>
        <w:rPr>
          <w:lang w:eastAsia="en-US"/>
        </w:rPr>
      </w:pPr>
      <w:r w:rsidRPr="009567F9">
        <w:rPr>
          <w:lang w:eastAsia="en-US"/>
        </w:rPr>
        <w:t xml:space="preserve">- "Положение о правилах осуществления перевода денежных средств" (утв. Банком России 19.06.2012 № 383-П) (ред. от 05.07.2017); </w:t>
      </w:r>
    </w:p>
    <w:p w:rsidR="00026CD8" w:rsidRPr="009567F9" w:rsidRDefault="00026CD8" w:rsidP="002D56EE">
      <w:pPr>
        <w:pStyle w:val="ad"/>
        <w:ind w:firstLine="709"/>
        <w:jc w:val="both"/>
        <w:rPr>
          <w:lang w:eastAsia="en-US"/>
        </w:rPr>
      </w:pPr>
      <w:r w:rsidRPr="009567F9">
        <w:rPr>
          <w:lang w:eastAsia="en-US"/>
        </w:rPr>
        <w:t>- Формы бухгалтерской отчетности организации (Бухгалтерский баланс, Отчет о финансовых результатах, Отчет об изменениях капитала, Отчет о движении денежных средств, Приложение к бухгалтерскому балансу, Отчет о целевом использовании средств, пояснительная записка);</w:t>
      </w:r>
    </w:p>
    <w:p w:rsidR="00026CD8" w:rsidRPr="009567F9" w:rsidRDefault="00026CD8" w:rsidP="002D56EE">
      <w:pPr>
        <w:pStyle w:val="ad"/>
        <w:ind w:firstLine="709"/>
        <w:jc w:val="both"/>
        <w:rPr>
          <w:lang w:eastAsia="en-US"/>
        </w:rPr>
      </w:pPr>
      <w:r w:rsidRPr="009567F9">
        <w:rPr>
          <w:lang w:eastAsia="en-US"/>
        </w:rPr>
        <w:t>2</w:t>
      </w:r>
      <w:r w:rsidR="00F2564F">
        <w:rPr>
          <w:lang w:eastAsia="en-US"/>
        </w:rPr>
        <w:t>.</w:t>
      </w:r>
      <w:r w:rsidRPr="009567F9">
        <w:rPr>
          <w:lang w:eastAsia="en-US"/>
        </w:rPr>
        <w:t xml:space="preserve"> Ознакомиться с правами и обязанностями финансового менеджера в организации;</w:t>
      </w:r>
    </w:p>
    <w:p w:rsidR="00026CD8" w:rsidRPr="009567F9" w:rsidRDefault="00026CD8" w:rsidP="002D56EE">
      <w:pPr>
        <w:pStyle w:val="ad"/>
        <w:ind w:firstLine="709"/>
        <w:jc w:val="both"/>
        <w:rPr>
          <w:lang w:eastAsia="en-US"/>
        </w:rPr>
      </w:pPr>
      <w:r w:rsidRPr="009567F9">
        <w:rPr>
          <w:lang w:eastAsia="en-US"/>
        </w:rPr>
        <w:t>3</w:t>
      </w:r>
      <w:r w:rsidR="00F2564F">
        <w:rPr>
          <w:lang w:eastAsia="en-US"/>
        </w:rPr>
        <w:t>.</w:t>
      </w:r>
      <w:r w:rsidRPr="009567F9">
        <w:rPr>
          <w:lang w:eastAsia="en-US"/>
        </w:rPr>
        <w:t xml:space="preserve"> Составить схему финансовой службы организации;</w:t>
      </w:r>
    </w:p>
    <w:p w:rsidR="00026CD8" w:rsidRPr="009567F9" w:rsidRDefault="00026CD8" w:rsidP="002D56EE">
      <w:pPr>
        <w:pStyle w:val="ad"/>
        <w:ind w:firstLine="709"/>
        <w:jc w:val="both"/>
        <w:rPr>
          <w:lang w:eastAsia="en-US"/>
        </w:rPr>
      </w:pPr>
      <w:r w:rsidRPr="009567F9">
        <w:rPr>
          <w:lang w:eastAsia="en-US"/>
        </w:rPr>
        <w:t>4</w:t>
      </w:r>
      <w:r w:rsidR="00F2564F">
        <w:rPr>
          <w:lang w:eastAsia="en-US"/>
        </w:rPr>
        <w:t>.</w:t>
      </w:r>
      <w:r w:rsidRPr="009567F9">
        <w:rPr>
          <w:lang w:eastAsia="en-US"/>
        </w:rPr>
        <w:t xml:space="preserve"> Определить размер собственного капитала организации; </w:t>
      </w:r>
    </w:p>
    <w:p w:rsidR="00026CD8" w:rsidRPr="009567F9" w:rsidRDefault="00026CD8" w:rsidP="002D56EE">
      <w:pPr>
        <w:pStyle w:val="ad"/>
        <w:ind w:firstLine="709"/>
        <w:jc w:val="both"/>
        <w:rPr>
          <w:lang w:eastAsia="en-US"/>
        </w:rPr>
      </w:pPr>
      <w:r w:rsidRPr="009567F9">
        <w:rPr>
          <w:lang w:eastAsia="en-US"/>
        </w:rPr>
        <w:t>5</w:t>
      </w:r>
      <w:r w:rsidR="00F2564F">
        <w:rPr>
          <w:lang w:eastAsia="en-US"/>
        </w:rPr>
        <w:t>.</w:t>
      </w:r>
      <w:r w:rsidRPr="009567F9">
        <w:rPr>
          <w:lang w:eastAsia="en-US"/>
        </w:rPr>
        <w:t xml:space="preserve"> Оценить финансовую структуру собственного капитала;</w:t>
      </w:r>
    </w:p>
    <w:p w:rsidR="00026CD8" w:rsidRPr="009567F9" w:rsidRDefault="00F2564F" w:rsidP="002D56EE">
      <w:pPr>
        <w:pStyle w:val="ad"/>
        <w:ind w:firstLine="709"/>
        <w:jc w:val="both"/>
        <w:rPr>
          <w:lang w:eastAsia="en-US"/>
        </w:rPr>
      </w:pPr>
      <w:r>
        <w:rPr>
          <w:lang w:eastAsia="en-US"/>
        </w:rPr>
        <w:t>6.</w:t>
      </w:r>
      <w:r w:rsidR="00026CD8" w:rsidRPr="009567F9">
        <w:rPr>
          <w:lang w:eastAsia="en-US"/>
        </w:rPr>
        <w:t xml:space="preserve"> Определить составные части собственного капитала согласно данным бухгалтерского баланса;</w:t>
      </w:r>
    </w:p>
    <w:p w:rsidR="00026CD8" w:rsidRPr="009567F9" w:rsidRDefault="00F2564F" w:rsidP="002D56EE">
      <w:pPr>
        <w:pStyle w:val="ad"/>
        <w:ind w:firstLine="709"/>
        <w:jc w:val="both"/>
        <w:rPr>
          <w:lang w:eastAsia="en-US"/>
        </w:rPr>
      </w:pPr>
      <w:r>
        <w:rPr>
          <w:lang w:eastAsia="en-US"/>
        </w:rPr>
        <w:t>7.</w:t>
      </w:r>
      <w:r w:rsidR="00026CD8" w:rsidRPr="009567F9">
        <w:rPr>
          <w:lang w:eastAsia="en-US"/>
        </w:rPr>
        <w:t xml:space="preserve"> Рассчитать чистые активы организации;</w:t>
      </w:r>
    </w:p>
    <w:p w:rsidR="00026CD8" w:rsidRPr="009567F9" w:rsidRDefault="00F2564F" w:rsidP="002D56EE">
      <w:pPr>
        <w:pStyle w:val="ad"/>
        <w:ind w:firstLine="709"/>
        <w:jc w:val="both"/>
        <w:rPr>
          <w:lang w:eastAsia="en-US"/>
        </w:rPr>
      </w:pPr>
      <w:r>
        <w:rPr>
          <w:lang w:eastAsia="en-US"/>
        </w:rPr>
        <w:t>8.</w:t>
      </w:r>
      <w:r w:rsidR="00026CD8" w:rsidRPr="009567F9">
        <w:rPr>
          <w:lang w:eastAsia="en-US"/>
        </w:rPr>
        <w:t xml:space="preserve"> Определить показатели, измеряющие структуру капитала в организации;</w:t>
      </w:r>
    </w:p>
    <w:p w:rsidR="00026CD8" w:rsidRPr="009567F9" w:rsidRDefault="00026CD8" w:rsidP="002D56EE">
      <w:pPr>
        <w:pStyle w:val="ad"/>
        <w:ind w:firstLine="709"/>
        <w:jc w:val="both"/>
        <w:rPr>
          <w:lang w:eastAsia="en-US"/>
        </w:rPr>
      </w:pPr>
      <w:r w:rsidRPr="009567F9">
        <w:rPr>
          <w:lang w:eastAsia="en-US"/>
        </w:rPr>
        <w:t>9</w:t>
      </w:r>
      <w:r w:rsidR="00F2564F">
        <w:rPr>
          <w:lang w:eastAsia="en-US"/>
        </w:rPr>
        <w:t>.</w:t>
      </w:r>
      <w:r w:rsidRPr="009567F9">
        <w:rPr>
          <w:lang w:eastAsia="en-US"/>
        </w:rPr>
        <w:t xml:space="preserve"> Определить структуру основных производственных фондов в организации; </w:t>
      </w:r>
    </w:p>
    <w:p w:rsidR="00026CD8" w:rsidRPr="009567F9" w:rsidRDefault="00F2564F" w:rsidP="002D56EE">
      <w:pPr>
        <w:pStyle w:val="ad"/>
        <w:ind w:firstLine="709"/>
        <w:jc w:val="both"/>
        <w:rPr>
          <w:lang w:eastAsia="en-US"/>
        </w:rPr>
      </w:pPr>
      <w:r>
        <w:rPr>
          <w:lang w:eastAsia="en-US"/>
        </w:rPr>
        <w:t>10.</w:t>
      </w:r>
      <w:r w:rsidR="00026CD8" w:rsidRPr="009567F9">
        <w:rPr>
          <w:lang w:eastAsia="en-US"/>
        </w:rPr>
        <w:t xml:space="preserve"> Рассмотреть методы начисления амортизации;</w:t>
      </w:r>
    </w:p>
    <w:p w:rsidR="00026CD8" w:rsidRPr="009567F9" w:rsidRDefault="00F2564F" w:rsidP="002D56EE">
      <w:pPr>
        <w:pStyle w:val="ad"/>
        <w:ind w:firstLine="709"/>
        <w:jc w:val="both"/>
        <w:rPr>
          <w:lang w:eastAsia="en-US"/>
        </w:rPr>
      </w:pPr>
      <w:r>
        <w:rPr>
          <w:lang w:eastAsia="en-US"/>
        </w:rPr>
        <w:t>11.</w:t>
      </w:r>
      <w:r w:rsidR="00026CD8" w:rsidRPr="009567F9">
        <w:rPr>
          <w:lang w:eastAsia="en-US"/>
        </w:rPr>
        <w:t xml:space="preserve"> Ознакомиться с составом основных и оборотных фондов;</w:t>
      </w:r>
    </w:p>
    <w:p w:rsidR="00026CD8" w:rsidRPr="009567F9" w:rsidRDefault="00026CD8" w:rsidP="002D56EE">
      <w:pPr>
        <w:pStyle w:val="ad"/>
        <w:ind w:firstLine="709"/>
        <w:jc w:val="both"/>
        <w:rPr>
          <w:lang w:eastAsia="en-US"/>
        </w:rPr>
      </w:pPr>
      <w:r w:rsidRPr="009567F9">
        <w:rPr>
          <w:lang w:eastAsia="en-US"/>
        </w:rPr>
        <w:t>12</w:t>
      </w:r>
      <w:r w:rsidR="00F2564F">
        <w:rPr>
          <w:lang w:eastAsia="en-US"/>
        </w:rPr>
        <w:t>.</w:t>
      </w:r>
      <w:r w:rsidRPr="009567F9">
        <w:rPr>
          <w:lang w:eastAsia="en-US"/>
        </w:rPr>
        <w:t xml:space="preserve"> Определить стоимость основных и оборотных фондов;</w:t>
      </w:r>
    </w:p>
    <w:p w:rsidR="00026CD8" w:rsidRPr="009567F9" w:rsidRDefault="00F2564F" w:rsidP="002D56EE">
      <w:pPr>
        <w:pStyle w:val="ad"/>
        <w:ind w:firstLine="709"/>
        <w:jc w:val="both"/>
        <w:rPr>
          <w:lang w:eastAsia="en-US"/>
        </w:rPr>
      </w:pPr>
      <w:r>
        <w:rPr>
          <w:lang w:eastAsia="en-US"/>
        </w:rPr>
        <w:t>13.</w:t>
      </w:r>
      <w:r w:rsidR="00026CD8" w:rsidRPr="009567F9">
        <w:rPr>
          <w:lang w:eastAsia="en-US"/>
        </w:rPr>
        <w:t xml:space="preserve"> Рассчитать показатели эффективности использования основных средств;</w:t>
      </w:r>
    </w:p>
    <w:p w:rsidR="00026CD8" w:rsidRPr="009567F9" w:rsidRDefault="00F2564F" w:rsidP="002D56EE">
      <w:pPr>
        <w:pStyle w:val="ad"/>
        <w:ind w:firstLine="709"/>
        <w:jc w:val="both"/>
        <w:rPr>
          <w:lang w:eastAsia="en-US"/>
        </w:rPr>
      </w:pPr>
      <w:r>
        <w:rPr>
          <w:lang w:eastAsia="en-US"/>
        </w:rPr>
        <w:t>14.</w:t>
      </w:r>
      <w:r w:rsidR="00026CD8" w:rsidRPr="009567F9">
        <w:rPr>
          <w:lang w:eastAsia="en-US"/>
        </w:rPr>
        <w:t xml:space="preserve"> Провести анализ динамики состава, структуры, технического состояния и эффективности использования основных производственных фондов;</w:t>
      </w:r>
    </w:p>
    <w:p w:rsidR="00026CD8" w:rsidRPr="009567F9" w:rsidRDefault="00026CD8" w:rsidP="002D56EE">
      <w:pPr>
        <w:pStyle w:val="ad"/>
        <w:ind w:firstLine="709"/>
        <w:jc w:val="both"/>
        <w:rPr>
          <w:lang w:eastAsia="en-US"/>
        </w:rPr>
      </w:pPr>
      <w:r w:rsidRPr="009567F9">
        <w:rPr>
          <w:lang w:eastAsia="en-US"/>
        </w:rPr>
        <w:t>15</w:t>
      </w:r>
      <w:r w:rsidR="00F2564F">
        <w:rPr>
          <w:lang w:eastAsia="en-US"/>
        </w:rPr>
        <w:t>.</w:t>
      </w:r>
      <w:r w:rsidRPr="009567F9">
        <w:rPr>
          <w:lang w:eastAsia="en-US"/>
        </w:rPr>
        <w:t xml:space="preserve"> Рассчитать показатели эффективности использования оборотных средств;</w:t>
      </w:r>
    </w:p>
    <w:p w:rsidR="00026CD8" w:rsidRPr="009567F9" w:rsidRDefault="00026CD8" w:rsidP="002D56EE">
      <w:pPr>
        <w:pStyle w:val="ad"/>
        <w:ind w:firstLine="709"/>
        <w:jc w:val="both"/>
        <w:rPr>
          <w:lang w:eastAsia="en-US"/>
        </w:rPr>
      </w:pPr>
      <w:r w:rsidRPr="009567F9">
        <w:rPr>
          <w:lang w:eastAsia="en-US"/>
        </w:rPr>
        <w:t xml:space="preserve">16) Провести анализ обеспеченности материальными ресурсами;  </w:t>
      </w:r>
    </w:p>
    <w:p w:rsidR="00026CD8" w:rsidRPr="009567F9" w:rsidRDefault="00026CD8" w:rsidP="002D56EE">
      <w:pPr>
        <w:pStyle w:val="ad"/>
        <w:ind w:firstLine="709"/>
        <w:jc w:val="both"/>
        <w:rPr>
          <w:lang w:eastAsia="en-US"/>
        </w:rPr>
      </w:pPr>
      <w:r w:rsidRPr="009567F9">
        <w:rPr>
          <w:lang w:eastAsia="en-US"/>
        </w:rPr>
        <w:t>17</w:t>
      </w:r>
      <w:r w:rsidR="00F2564F">
        <w:rPr>
          <w:lang w:eastAsia="en-US"/>
        </w:rPr>
        <w:t>.</w:t>
      </w:r>
      <w:r w:rsidRPr="009567F9">
        <w:rPr>
          <w:lang w:eastAsia="en-US"/>
        </w:rPr>
        <w:t xml:space="preserve"> Провести анализ эффективности использования материальных ресурсов;</w:t>
      </w:r>
    </w:p>
    <w:p w:rsidR="00026CD8" w:rsidRPr="009567F9" w:rsidRDefault="00026CD8" w:rsidP="002D56EE">
      <w:pPr>
        <w:pStyle w:val="ad"/>
        <w:ind w:firstLine="709"/>
        <w:jc w:val="both"/>
        <w:rPr>
          <w:lang w:eastAsia="en-US"/>
        </w:rPr>
      </w:pPr>
      <w:r w:rsidRPr="009567F9">
        <w:rPr>
          <w:lang w:eastAsia="en-US"/>
        </w:rPr>
        <w:t>18</w:t>
      </w:r>
      <w:r w:rsidR="00F2564F">
        <w:rPr>
          <w:lang w:eastAsia="en-US"/>
        </w:rPr>
        <w:t>.</w:t>
      </w:r>
      <w:r w:rsidRPr="009567F9">
        <w:rPr>
          <w:lang w:eastAsia="en-US"/>
        </w:rPr>
        <w:t xml:space="preserve"> Определить состав производственных запасов в организации;</w:t>
      </w:r>
    </w:p>
    <w:p w:rsidR="00026CD8" w:rsidRPr="009567F9" w:rsidRDefault="00026CD8" w:rsidP="002D56EE">
      <w:pPr>
        <w:pStyle w:val="ad"/>
        <w:ind w:firstLine="709"/>
        <w:jc w:val="both"/>
        <w:rPr>
          <w:lang w:eastAsia="en-US"/>
        </w:rPr>
      </w:pPr>
      <w:r w:rsidRPr="009567F9">
        <w:rPr>
          <w:lang w:eastAsia="en-US"/>
        </w:rPr>
        <w:t>19</w:t>
      </w:r>
      <w:r w:rsidR="00F2564F">
        <w:rPr>
          <w:lang w:eastAsia="en-US"/>
        </w:rPr>
        <w:t>.</w:t>
      </w:r>
      <w:r w:rsidRPr="009567F9">
        <w:rPr>
          <w:lang w:eastAsia="en-US"/>
        </w:rPr>
        <w:t xml:space="preserve"> Рассчитать стоимость чистого и необходимого оборотного капитала;</w:t>
      </w:r>
    </w:p>
    <w:p w:rsidR="00026CD8" w:rsidRPr="009567F9" w:rsidRDefault="00026CD8" w:rsidP="002D56EE">
      <w:pPr>
        <w:pStyle w:val="ad"/>
        <w:ind w:firstLine="709"/>
        <w:jc w:val="both"/>
        <w:rPr>
          <w:lang w:eastAsia="en-US"/>
        </w:rPr>
      </w:pPr>
      <w:r w:rsidRPr="009567F9">
        <w:rPr>
          <w:lang w:eastAsia="en-US"/>
        </w:rPr>
        <w:t>20</w:t>
      </w:r>
      <w:r w:rsidR="00F2564F">
        <w:rPr>
          <w:lang w:eastAsia="en-US"/>
        </w:rPr>
        <w:t>.</w:t>
      </w:r>
      <w:r w:rsidRPr="009567F9">
        <w:rPr>
          <w:lang w:eastAsia="en-US"/>
        </w:rPr>
        <w:t xml:space="preserve"> Собрать и систематизировать информацию, необходимую для составления планов по реализации;</w:t>
      </w:r>
    </w:p>
    <w:p w:rsidR="00026CD8" w:rsidRPr="009567F9" w:rsidRDefault="00026CD8" w:rsidP="002D56EE">
      <w:pPr>
        <w:pStyle w:val="ad"/>
        <w:ind w:firstLine="709"/>
        <w:jc w:val="both"/>
        <w:rPr>
          <w:lang w:eastAsia="en-US"/>
        </w:rPr>
      </w:pPr>
      <w:r w:rsidRPr="009567F9">
        <w:rPr>
          <w:lang w:eastAsia="en-US"/>
        </w:rPr>
        <w:t>21</w:t>
      </w:r>
      <w:r w:rsidR="00F2564F">
        <w:rPr>
          <w:lang w:eastAsia="en-US"/>
        </w:rPr>
        <w:t>.</w:t>
      </w:r>
      <w:r w:rsidRPr="009567F9">
        <w:rPr>
          <w:lang w:eastAsia="en-US"/>
        </w:rPr>
        <w:t xml:space="preserve"> Дать характеристику условиям признания выручки от реализации в бухгалтерском учете;</w:t>
      </w:r>
    </w:p>
    <w:p w:rsidR="00026CD8" w:rsidRPr="009567F9" w:rsidRDefault="00026CD8" w:rsidP="002D56EE">
      <w:pPr>
        <w:pStyle w:val="ad"/>
        <w:ind w:firstLine="709"/>
        <w:jc w:val="both"/>
        <w:rPr>
          <w:lang w:eastAsia="en-US"/>
        </w:rPr>
      </w:pPr>
      <w:r w:rsidRPr="009567F9">
        <w:rPr>
          <w:lang w:eastAsia="en-US"/>
        </w:rPr>
        <w:t>22</w:t>
      </w:r>
      <w:r w:rsidR="00F2564F">
        <w:rPr>
          <w:lang w:eastAsia="en-US"/>
        </w:rPr>
        <w:t>.</w:t>
      </w:r>
      <w:r w:rsidRPr="009567F9">
        <w:rPr>
          <w:lang w:eastAsia="en-US"/>
        </w:rPr>
        <w:t xml:space="preserve"> Определить состав доходов и расходов организации;</w:t>
      </w:r>
    </w:p>
    <w:p w:rsidR="00026CD8" w:rsidRPr="009567F9" w:rsidRDefault="00026CD8" w:rsidP="002D56EE">
      <w:pPr>
        <w:pStyle w:val="ad"/>
        <w:ind w:firstLine="709"/>
        <w:jc w:val="both"/>
        <w:rPr>
          <w:lang w:eastAsia="en-US"/>
        </w:rPr>
      </w:pPr>
      <w:r w:rsidRPr="009567F9">
        <w:rPr>
          <w:lang w:eastAsia="en-US"/>
        </w:rPr>
        <w:t>23</w:t>
      </w:r>
      <w:r w:rsidR="00F2564F">
        <w:rPr>
          <w:lang w:eastAsia="en-US"/>
        </w:rPr>
        <w:t>.</w:t>
      </w:r>
      <w:r w:rsidRPr="009567F9">
        <w:rPr>
          <w:lang w:eastAsia="en-US"/>
        </w:rPr>
        <w:t xml:space="preserve"> Изучить существующий метод планирования выручки;</w:t>
      </w:r>
    </w:p>
    <w:p w:rsidR="00026CD8" w:rsidRPr="009567F9" w:rsidRDefault="00026CD8" w:rsidP="002D56EE">
      <w:pPr>
        <w:pStyle w:val="ad"/>
        <w:ind w:firstLine="709"/>
        <w:jc w:val="both"/>
        <w:rPr>
          <w:lang w:eastAsia="en-US"/>
        </w:rPr>
      </w:pPr>
      <w:r w:rsidRPr="009567F9">
        <w:rPr>
          <w:lang w:eastAsia="en-US"/>
        </w:rPr>
        <w:t>24</w:t>
      </w:r>
      <w:r w:rsidR="00F2564F">
        <w:rPr>
          <w:lang w:eastAsia="en-US"/>
        </w:rPr>
        <w:t>.</w:t>
      </w:r>
      <w:r w:rsidRPr="009567F9">
        <w:rPr>
          <w:lang w:eastAsia="en-US"/>
        </w:rPr>
        <w:t xml:space="preserve"> Рассчитать планируемую выручку от реализации продукци</w:t>
      </w:r>
      <w:proofErr w:type="gramStart"/>
      <w:r w:rsidRPr="009567F9">
        <w:rPr>
          <w:lang w:eastAsia="en-US"/>
        </w:rPr>
        <w:t>и(</w:t>
      </w:r>
      <w:proofErr w:type="gramEnd"/>
      <w:r w:rsidRPr="009567F9">
        <w:rPr>
          <w:lang w:eastAsia="en-US"/>
        </w:rPr>
        <w:t xml:space="preserve">работ, услуг) методом, применяемым в организации; </w:t>
      </w:r>
    </w:p>
    <w:p w:rsidR="00026CD8" w:rsidRPr="009567F9" w:rsidRDefault="00026CD8" w:rsidP="002D56EE">
      <w:pPr>
        <w:pStyle w:val="ad"/>
        <w:ind w:firstLine="709"/>
        <w:jc w:val="both"/>
        <w:rPr>
          <w:lang w:eastAsia="en-US"/>
        </w:rPr>
      </w:pPr>
      <w:r w:rsidRPr="009567F9">
        <w:rPr>
          <w:lang w:eastAsia="en-US"/>
        </w:rPr>
        <w:lastRenderedPageBreak/>
        <w:t>25</w:t>
      </w:r>
      <w:r w:rsidR="00F2564F">
        <w:rPr>
          <w:lang w:eastAsia="en-US"/>
        </w:rPr>
        <w:t>.</w:t>
      </w:r>
      <w:r w:rsidRPr="009567F9">
        <w:rPr>
          <w:lang w:eastAsia="en-US"/>
        </w:rPr>
        <w:t xml:space="preserve"> Рассчитать выручку от реализации альтернативным методом и сравнить результаты;</w:t>
      </w:r>
    </w:p>
    <w:p w:rsidR="00026CD8" w:rsidRPr="009567F9" w:rsidRDefault="00026CD8" w:rsidP="002D56EE">
      <w:pPr>
        <w:pStyle w:val="ad"/>
        <w:ind w:firstLine="709"/>
        <w:jc w:val="both"/>
        <w:rPr>
          <w:lang w:eastAsia="en-US"/>
        </w:rPr>
      </w:pPr>
      <w:r w:rsidRPr="009567F9">
        <w:rPr>
          <w:lang w:eastAsia="en-US"/>
        </w:rPr>
        <w:t>26</w:t>
      </w:r>
      <w:r w:rsidR="00F2564F">
        <w:rPr>
          <w:lang w:eastAsia="en-US"/>
        </w:rPr>
        <w:t>.</w:t>
      </w:r>
      <w:r w:rsidRPr="009567F9">
        <w:rPr>
          <w:lang w:eastAsia="en-US"/>
        </w:rPr>
        <w:t xml:space="preserve"> Оценить степень выполнения плана и динамики показателей производства и реализации продукции;</w:t>
      </w:r>
    </w:p>
    <w:p w:rsidR="00026CD8" w:rsidRPr="009567F9" w:rsidRDefault="00026CD8" w:rsidP="002D56EE">
      <w:pPr>
        <w:pStyle w:val="ad"/>
        <w:ind w:firstLine="709"/>
        <w:jc w:val="both"/>
        <w:rPr>
          <w:lang w:eastAsia="en-US"/>
        </w:rPr>
      </w:pPr>
      <w:r w:rsidRPr="009567F9">
        <w:rPr>
          <w:lang w:eastAsia="en-US"/>
        </w:rPr>
        <w:t>27</w:t>
      </w:r>
      <w:r w:rsidR="00F2564F">
        <w:rPr>
          <w:lang w:eastAsia="en-US"/>
        </w:rPr>
        <w:t>.</w:t>
      </w:r>
      <w:r w:rsidRPr="009567F9">
        <w:rPr>
          <w:lang w:eastAsia="en-US"/>
        </w:rPr>
        <w:t xml:space="preserve"> Провести анализ влияния факторов на показатели объема производства и реализации;</w:t>
      </w:r>
    </w:p>
    <w:p w:rsidR="00026CD8" w:rsidRPr="009567F9" w:rsidRDefault="00026CD8" w:rsidP="002D56EE">
      <w:pPr>
        <w:pStyle w:val="ad"/>
        <w:ind w:firstLine="709"/>
        <w:jc w:val="both"/>
        <w:rPr>
          <w:lang w:eastAsia="en-US"/>
        </w:rPr>
      </w:pPr>
      <w:r w:rsidRPr="009567F9">
        <w:rPr>
          <w:lang w:eastAsia="en-US"/>
        </w:rPr>
        <w:t>28</w:t>
      </w:r>
      <w:r w:rsidR="00F2564F">
        <w:rPr>
          <w:lang w:eastAsia="en-US"/>
        </w:rPr>
        <w:t>.</w:t>
      </w:r>
      <w:r w:rsidRPr="009567F9">
        <w:rPr>
          <w:lang w:eastAsia="en-US"/>
        </w:rPr>
        <w:t xml:space="preserve"> Рассчитать показатели движения рабочей силы;</w:t>
      </w:r>
    </w:p>
    <w:p w:rsidR="00026CD8" w:rsidRPr="009567F9" w:rsidRDefault="00026CD8" w:rsidP="002D56EE">
      <w:pPr>
        <w:pStyle w:val="ad"/>
        <w:ind w:firstLine="709"/>
        <w:jc w:val="both"/>
        <w:rPr>
          <w:lang w:eastAsia="en-US"/>
        </w:rPr>
      </w:pPr>
      <w:r w:rsidRPr="009567F9">
        <w:rPr>
          <w:lang w:eastAsia="en-US"/>
        </w:rPr>
        <w:t>29</w:t>
      </w:r>
      <w:r w:rsidR="00F2564F">
        <w:rPr>
          <w:lang w:eastAsia="en-US"/>
        </w:rPr>
        <w:t>.</w:t>
      </w:r>
      <w:r w:rsidRPr="009567F9">
        <w:rPr>
          <w:lang w:eastAsia="en-US"/>
        </w:rPr>
        <w:t xml:space="preserve"> Рассчитать и проанализировать показатели производительности труда;</w:t>
      </w:r>
    </w:p>
    <w:p w:rsidR="00026CD8" w:rsidRPr="009567F9" w:rsidRDefault="00026CD8" w:rsidP="002D56EE">
      <w:pPr>
        <w:pStyle w:val="ad"/>
        <w:ind w:firstLine="709"/>
        <w:jc w:val="both"/>
        <w:rPr>
          <w:lang w:eastAsia="en-US"/>
        </w:rPr>
      </w:pPr>
      <w:r w:rsidRPr="009567F9">
        <w:rPr>
          <w:lang w:eastAsia="en-US"/>
        </w:rPr>
        <w:t>30</w:t>
      </w:r>
      <w:r w:rsidR="00F2564F">
        <w:rPr>
          <w:lang w:eastAsia="en-US"/>
        </w:rPr>
        <w:t>.</w:t>
      </w:r>
      <w:r w:rsidRPr="009567F9">
        <w:rPr>
          <w:lang w:eastAsia="en-US"/>
        </w:rPr>
        <w:t xml:space="preserve"> Провести анализ фонда заработной платы;</w:t>
      </w:r>
    </w:p>
    <w:p w:rsidR="00026CD8" w:rsidRPr="009567F9" w:rsidRDefault="00F2564F" w:rsidP="002D56EE">
      <w:pPr>
        <w:pStyle w:val="ad"/>
        <w:ind w:firstLine="709"/>
        <w:jc w:val="both"/>
        <w:rPr>
          <w:lang w:eastAsia="en-US"/>
        </w:rPr>
      </w:pPr>
      <w:r>
        <w:rPr>
          <w:lang w:eastAsia="en-US"/>
        </w:rPr>
        <w:t>31.</w:t>
      </w:r>
      <w:r w:rsidR="00026CD8" w:rsidRPr="009567F9">
        <w:rPr>
          <w:lang w:eastAsia="en-US"/>
        </w:rPr>
        <w:t xml:space="preserve"> Оценить эффективность использования трудовых ресурсов;</w:t>
      </w:r>
    </w:p>
    <w:p w:rsidR="00026CD8" w:rsidRPr="009567F9" w:rsidRDefault="00F2564F" w:rsidP="002D56EE">
      <w:pPr>
        <w:pStyle w:val="ad"/>
        <w:ind w:firstLine="709"/>
        <w:jc w:val="both"/>
        <w:rPr>
          <w:lang w:eastAsia="en-US"/>
        </w:rPr>
      </w:pPr>
      <w:r>
        <w:rPr>
          <w:lang w:eastAsia="en-US"/>
        </w:rPr>
        <w:t>32.</w:t>
      </w:r>
      <w:r w:rsidR="00026CD8" w:rsidRPr="009567F9">
        <w:rPr>
          <w:lang w:eastAsia="en-US"/>
        </w:rPr>
        <w:t xml:space="preserve"> Начислить амортизацию для составления сметы затрат на производство и реализацию продукци</w:t>
      </w:r>
      <w:proofErr w:type="gramStart"/>
      <w:r w:rsidR="00026CD8" w:rsidRPr="009567F9">
        <w:rPr>
          <w:lang w:eastAsia="en-US"/>
        </w:rPr>
        <w:t>и(</w:t>
      </w:r>
      <w:proofErr w:type="gramEnd"/>
      <w:r w:rsidR="00026CD8" w:rsidRPr="009567F9">
        <w:rPr>
          <w:lang w:eastAsia="en-US"/>
        </w:rPr>
        <w:t xml:space="preserve">работ, услуг); </w:t>
      </w:r>
    </w:p>
    <w:p w:rsidR="00026CD8" w:rsidRPr="009567F9" w:rsidRDefault="00026CD8" w:rsidP="002D56EE">
      <w:pPr>
        <w:pStyle w:val="ad"/>
        <w:ind w:firstLine="709"/>
        <w:jc w:val="both"/>
        <w:rPr>
          <w:lang w:eastAsia="en-US"/>
        </w:rPr>
      </w:pPr>
      <w:r w:rsidRPr="009567F9">
        <w:rPr>
          <w:lang w:eastAsia="en-US"/>
        </w:rPr>
        <w:t>33</w:t>
      </w:r>
      <w:r w:rsidR="00F2564F">
        <w:rPr>
          <w:lang w:eastAsia="en-US"/>
        </w:rPr>
        <w:t>.</w:t>
      </w:r>
      <w:r w:rsidRPr="009567F9">
        <w:rPr>
          <w:lang w:eastAsia="en-US"/>
        </w:rPr>
        <w:t xml:space="preserve"> Ознакомиться с учетной политикой организации и определить метод списания материалов на затраты;</w:t>
      </w:r>
    </w:p>
    <w:p w:rsidR="00026CD8" w:rsidRPr="009567F9" w:rsidRDefault="00026CD8" w:rsidP="002D56EE">
      <w:pPr>
        <w:pStyle w:val="ad"/>
        <w:ind w:firstLine="709"/>
        <w:jc w:val="both"/>
        <w:rPr>
          <w:lang w:eastAsia="en-US"/>
        </w:rPr>
      </w:pPr>
      <w:r w:rsidRPr="009567F9">
        <w:rPr>
          <w:lang w:eastAsia="en-US"/>
        </w:rPr>
        <w:t>34</w:t>
      </w:r>
      <w:r w:rsidR="00F2564F">
        <w:rPr>
          <w:lang w:eastAsia="en-US"/>
        </w:rPr>
        <w:t>.</w:t>
      </w:r>
      <w:r w:rsidRPr="009567F9">
        <w:rPr>
          <w:lang w:eastAsia="en-US"/>
        </w:rPr>
        <w:t xml:space="preserve"> Изучить </w:t>
      </w:r>
      <w:r w:rsidRPr="009567F9">
        <w:rPr>
          <w:lang w:val="en-US" w:eastAsia="en-US"/>
        </w:rPr>
        <w:t>c</w:t>
      </w:r>
      <w:r w:rsidRPr="009567F9">
        <w:rPr>
          <w:lang w:eastAsia="en-US"/>
        </w:rPr>
        <w:t>оставление сметы затрат на производство и продажу продукци</w:t>
      </w:r>
      <w:proofErr w:type="gramStart"/>
      <w:r w:rsidRPr="009567F9">
        <w:rPr>
          <w:lang w:eastAsia="en-US"/>
        </w:rPr>
        <w:t>и(</w:t>
      </w:r>
      <w:proofErr w:type="gramEnd"/>
      <w:r w:rsidRPr="009567F9">
        <w:rPr>
          <w:lang w:eastAsia="en-US"/>
        </w:rPr>
        <w:t>работ, услуг) в организации;</w:t>
      </w:r>
    </w:p>
    <w:p w:rsidR="00026CD8" w:rsidRPr="009567F9" w:rsidRDefault="00026CD8" w:rsidP="002D56EE">
      <w:pPr>
        <w:pStyle w:val="ad"/>
        <w:ind w:firstLine="709"/>
        <w:jc w:val="both"/>
        <w:rPr>
          <w:lang w:eastAsia="en-US"/>
        </w:rPr>
      </w:pPr>
      <w:r w:rsidRPr="009567F9">
        <w:rPr>
          <w:lang w:eastAsia="en-US"/>
        </w:rPr>
        <w:t>35</w:t>
      </w:r>
      <w:r w:rsidR="00F2564F">
        <w:rPr>
          <w:lang w:eastAsia="en-US"/>
        </w:rPr>
        <w:t>.</w:t>
      </w:r>
      <w:r w:rsidRPr="009567F9">
        <w:rPr>
          <w:lang w:eastAsia="en-US"/>
        </w:rPr>
        <w:t xml:space="preserve"> Провести анализ структуры себестоимости по статьям и элементам расходов;</w:t>
      </w:r>
    </w:p>
    <w:p w:rsidR="00026CD8" w:rsidRPr="009567F9" w:rsidRDefault="00026CD8" w:rsidP="002D56EE">
      <w:pPr>
        <w:pStyle w:val="ad"/>
        <w:ind w:firstLine="709"/>
        <w:jc w:val="both"/>
        <w:rPr>
          <w:lang w:eastAsia="en-US"/>
        </w:rPr>
      </w:pPr>
      <w:r w:rsidRPr="009567F9">
        <w:rPr>
          <w:lang w:eastAsia="en-US"/>
        </w:rPr>
        <w:t>36) Оценить степень влияния факторов на полную себестоимость продукции;</w:t>
      </w:r>
    </w:p>
    <w:p w:rsidR="00026CD8" w:rsidRPr="009567F9" w:rsidRDefault="00F2564F" w:rsidP="002D56EE">
      <w:pPr>
        <w:pStyle w:val="ad"/>
        <w:ind w:firstLine="709"/>
        <w:jc w:val="both"/>
        <w:rPr>
          <w:lang w:eastAsia="en-US"/>
        </w:rPr>
      </w:pPr>
      <w:r>
        <w:rPr>
          <w:lang w:eastAsia="en-US"/>
        </w:rPr>
        <w:t>37.</w:t>
      </w:r>
      <w:r w:rsidR="00026CD8" w:rsidRPr="009567F9">
        <w:rPr>
          <w:lang w:eastAsia="en-US"/>
        </w:rPr>
        <w:t xml:space="preserve"> Проанализировать затраты на 1 рубль товарной продукции;</w:t>
      </w:r>
    </w:p>
    <w:p w:rsidR="00026CD8" w:rsidRPr="009567F9" w:rsidRDefault="00026CD8" w:rsidP="002D56EE">
      <w:pPr>
        <w:pStyle w:val="ad"/>
        <w:ind w:firstLine="709"/>
        <w:jc w:val="both"/>
        <w:rPr>
          <w:lang w:eastAsia="en-US"/>
        </w:rPr>
      </w:pPr>
      <w:r w:rsidRPr="009567F9">
        <w:rPr>
          <w:lang w:eastAsia="en-US"/>
        </w:rPr>
        <w:t>38</w:t>
      </w:r>
      <w:r w:rsidR="00F2564F">
        <w:rPr>
          <w:lang w:eastAsia="en-US"/>
        </w:rPr>
        <w:t>.</w:t>
      </w:r>
      <w:r w:rsidRPr="009567F9">
        <w:rPr>
          <w:lang w:eastAsia="en-US"/>
        </w:rPr>
        <w:t xml:space="preserve"> Рассчитать планируемую прибыль методом, который используется в организации;</w:t>
      </w:r>
    </w:p>
    <w:p w:rsidR="00026CD8" w:rsidRPr="009567F9" w:rsidRDefault="00026CD8" w:rsidP="002D56EE">
      <w:pPr>
        <w:pStyle w:val="ad"/>
        <w:ind w:firstLine="709"/>
        <w:jc w:val="both"/>
        <w:rPr>
          <w:lang w:eastAsia="en-US"/>
        </w:rPr>
      </w:pPr>
      <w:r w:rsidRPr="009567F9">
        <w:rPr>
          <w:lang w:eastAsia="en-US"/>
        </w:rPr>
        <w:t>39</w:t>
      </w:r>
      <w:r w:rsidR="00F2564F">
        <w:rPr>
          <w:lang w:eastAsia="en-US"/>
        </w:rPr>
        <w:t>.</w:t>
      </w:r>
      <w:r w:rsidRPr="009567F9">
        <w:rPr>
          <w:lang w:eastAsia="en-US"/>
        </w:rPr>
        <w:t xml:space="preserve"> Провести анализ изменения прибыли организации по данным формы №2 («Отчет о финансовых результатах); </w:t>
      </w:r>
    </w:p>
    <w:p w:rsidR="00026CD8" w:rsidRPr="009567F9" w:rsidRDefault="00026CD8" w:rsidP="002D56EE">
      <w:pPr>
        <w:pStyle w:val="ad"/>
        <w:ind w:firstLine="709"/>
        <w:jc w:val="both"/>
        <w:rPr>
          <w:lang w:eastAsia="en-US"/>
        </w:rPr>
      </w:pPr>
      <w:r w:rsidRPr="009567F9">
        <w:rPr>
          <w:lang w:eastAsia="en-US"/>
        </w:rPr>
        <w:t>40</w:t>
      </w:r>
      <w:r w:rsidR="00F2564F">
        <w:rPr>
          <w:lang w:eastAsia="en-US"/>
        </w:rPr>
        <w:t>.</w:t>
      </w:r>
      <w:r w:rsidRPr="009567F9">
        <w:rPr>
          <w:lang w:eastAsia="en-US"/>
        </w:rPr>
        <w:t xml:space="preserve"> Провести анализ влияния факторов на прибыль от реализации продукции;</w:t>
      </w:r>
    </w:p>
    <w:p w:rsidR="00026CD8" w:rsidRPr="009567F9" w:rsidRDefault="00026CD8" w:rsidP="002D56EE">
      <w:pPr>
        <w:pStyle w:val="ad"/>
        <w:ind w:firstLine="709"/>
        <w:jc w:val="both"/>
        <w:rPr>
          <w:lang w:eastAsia="en-US"/>
        </w:rPr>
      </w:pPr>
      <w:r w:rsidRPr="009567F9">
        <w:rPr>
          <w:lang w:eastAsia="en-US"/>
        </w:rPr>
        <w:t>41</w:t>
      </w:r>
      <w:r w:rsidR="00F2564F">
        <w:rPr>
          <w:lang w:eastAsia="en-US"/>
        </w:rPr>
        <w:t>.</w:t>
      </w:r>
      <w:r w:rsidRPr="009567F9">
        <w:rPr>
          <w:lang w:eastAsia="en-US"/>
        </w:rPr>
        <w:t xml:space="preserve"> Рассчитать все показатели “безубыточности” бизнеса, используя имеющиеся данные о выручке от реализации и полной себестоимости выпускаемой продукци</w:t>
      </w:r>
      <w:proofErr w:type="gramStart"/>
      <w:r w:rsidRPr="009567F9">
        <w:rPr>
          <w:lang w:eastAsia="en-US"/>
        </w:rPr>
        <w:t>и(</w:t>
      </w:r>
      <w:proofErr w:type="gramEnd"/>
      <w:r w:rsidRPr="009567F9">
        <w:rPr>
          <w:lang w:eastAsia="en-US"/>
        </w:rPr>
        <w:t>работ, услуг);</w:t>
      </w:r>
    </w:p>
    <w:p w:rsidR="00026CD8" w:rsidRPr="009567F9" w:rsidRDefault="00026CD8" w:rsidP="002D56EE">
      <w:pPr>
        <w:pStyle w:val="ad"/>
        <w:ind w:firstLine="709"/>
        <w:jc w:val="both"/>
        <w:rPr>
          <w:lang w:eastAsia="en-US"/>
        </w:rPr>
      </w:pPr>
      <w:r w:rsidRPr="009567F9">
        <w:rPr>
          <w:lang w:eastAsia="en-US"/>
        </w:rPr>
        <w:t>42</w:t>
      </w:r>
      <w:r w:rsidR="00F2564F">
        <w:rPr>
          <w:lang w:eastAsia="en-US"/>
        </w:rPr>
        <w:t>.</w:t>
      </w:r>
      <w:r w:rsidRPr="009567F9">
        <w:rPr>
          <w:lang w:eastAsia="en-US"/>
        </w:rPr>
        <w:t xml:space="preserve"> Рассчитать все возможные показатели рентабельности (продукции, продаж, активов и прочие);</w:t>
      </w:r>
    </w:p>
    <w:p w:rsidR="00026CD8" w:rsidRPr="009567F9" w:rsidRDefault="00026CD8" w:rsidP="002D56EE">
      <w:pPr>
        <w:pStyle w:val="ad"/>
        <w:ind w:firstLine="709"/>
        <w:jc w:val="both"/>
        <w:rPr>
          <w:lang w:eastAsia="en-US"/>
        </w:rPr>
      </w:pPr>
      <w:r w:rsidRPr="009567F9">
        <w:rPr>
          <w:lang w:eastAsia="en-US"/>
        </w:rPr>
        <w:t>43</w:t>
      </w:r>
      <w:r w:rsidR="00F2564F">
        <w:rPr>
          <w:lang w:eastAsia="en-US"/>
        </w:rPr>
        <w:t>.</w:t>
      </w:r>
      <w:r w:rsidRPr="009567F9">
        <w:rPr>
          <w:lang w:eastAsia="en-US"/>
        </w:rPr>
        <w:t xml:space="preserve"> Ознакомиться со структурой инвестиционного портфеля корпорации;</w:t>
      </w:r>
    </w:p>
    <w:p w:rsidR="00026CD8" w:rsidRPr="009567F9" w:rsidRDefault="00F2564F" w:rsidP="002D56EE">
      <w:pPr>
        <w:pStyle w:val="ad"/>
        <w:ind w:firstLine="709"/>
        <w:jc w:val="both"/>
        <w:rPr>
          <w:lang w:eastAsia="en-US"/>
        </w:rPr>
      </w:pPr>
      <w:r>
        <w:rPr>
          <w:lang w:eastAsia="en-US"/>
        </w:rPr>
        <w:t>44.</w:t>
      </w:r>
      <w:r w:rsidR="00026CD8" w:rsidRPr="009567F9">
        <w:rPr>
          <w:lang w:eastAsia="en-US"/>
        </w:rPr>
        <w:t xml:space="preserve"> Использовать методический инструментарий для оценки инвестиционных проектов;</w:t>
      </w:r>
    </w:p>
    <w:p w:rsidR="00026CD8" w:rsidRPr="009567F9" w:rsidRDefault="00026CD8" w:rsidP="002D56EE">
      <w:pPr>
        <w:pStyle w:val="ad"/>
        <w:ind w:firstLine="709"/>
        <w:jc w:val="both"/>
        <w:rPr>
          <w:lang w:eastAsia="en-US"/>
        </w:rPr>
      </w:pPr>
      <w:r w:rsidRPr="009567F9">
        <w:rPr>
          <w:lang w:eastAsia="en-US"/>
        </w:rPr>
        <w:t>45</w:t>
      </w:r>
      <w:r w:rsidR="00F2564F">
        <w:rPr>
          <w:lang w:eastAsia="en-US"/>
        </w:rPr>
        <w:t>.</w:t>
      </w:r>
      <w:r w:rsidRPr="009567F9">
        <w:rPr>
          <w:lang w:eastAsia="en-US"/>
        </w:rPr>
        <w:t xml:space="preserve"> Составить таблицу движения денежных потоков организации для нескольких инвестиционных проектов;</w:t>
      </w:r>
    </w:p>
    <w:p w:rsidR="00026CD8" w:rsidRPr="009567F9" w:rsidRDefault="00026CD8" w:rsidP="002D56EE">
      <w:pPr>
        <w:pStyle w:val="ad"/>
        <w:ind w:firstLine="709"/>
        <w:jc w:val="both"/>
        <w:rPr>
          <w:lang w:eastAsia="en-US"/>
        </w:rPr>
      </w:pPr>
      <w:r w:rsidRPr="009567F9">
        <w:rPr>
          <w:lang w:eastAsia="en-US"/>
        </w:rPr>
        <w:t>46</w:t>
      </w:r>
      <w:r w:rsidR="00F2564F">
        <w:rPr>
          <w:lang w:eastAsia="en-US"/>
        </w:rPr>
        <w:t>.</w:t>
      </w:r>
      <w:r w:rsidRPr="009567F9">
        <w:rPr>
          <w:lang w:eastAsia="en-US"/>
        </w:rPr>
        <w:t xml:space="preserve"> Провести анализ экономической эффективности инвестиционных проектов в организации;</w:t>
      </w:r>
    </w:p>
    <w:p w:rsidR="00026CD8" w:rsidRPr="009567F9" w:rsidRDefault="00026CD8" w:rsidP="002D56EE">
      <w:pPr>
        <w:pStyle w:val="ad"/>
        <w:ind w:firstLine="709"/>
        <w:jc w:val="both"/>
        <w:rPr>
          <w:lang w:eastAsia="en-US"/>
        </w:rPr>
      </w:pPr>
      <w:r w:rsidRPr="009567F9">
        <w:rPr>
          <w:lang w:eastAsia="en-US"/>
        </w:rPr>
        <w:t>47</w:t>
      </w:r>
      <w:r w:rsidR="00F2564F">
        <w:rPr>
          <w:lang w:eastAsia="en-US"/>
        </w:rPr>
        <w:t>.</w:t>
      </w:r>
      <w:r w:rsidRPr="009567F9">
        <w:rPr>
          <w:lang w:eastAsia="en-US"/>
        </w:rPr>
        <w:t xml:space="preserve"> Собрать и обобщить экономическую информацию, необходимую для разработки финансовых планов;</w:t>
      </w:r>
    </w:p>
    <w:p w:rsidR="00026CD8" w:rsidRPr="009567F9" w:rsidRDefault="00F2564F" w:rsidP="002D56EE">
      <w:pPr>
        <w:pStyle w:val="ad"/>
        <w:ind w:firstLine="709"/>
        <w:jc w:val="both"/>
        <w:rPr>
          <w:lang w:eastAsia="en-US"/>
        </w:rPr>
      </w:pPr>
      <w:r>
        <w:rPr>
          <w:lang w:eastAsia="en-US"/>
        </w:rPr>
        <w:t>48.</w:t>
      </w:r>
      <w:r w:rsidR="00026CD8" w:rsidRPr="009567F9">
        <w:rPr>
          <w:lang w:eastAsia="en-US"/>
        </w:rPr>
        <w:t xml:space="preserve"> Использовать доступный методический инструментарий для составления финансовых планов;</w:t>
      </w:r>
    </w:p>
    <w:p w:rsidR="00026CD8" w:rsidRPr="009567F9" w:rsidRDefault="00026CD8" w:rsidP="002D56EE">
      <w:pPr>
        <w:pStyle w:val="ad"/>
        <w:ind w:firstLine="709"/>
        <w:jc w:val="both"/>
        <w:rPr>
          <w:lang w:eastAsia="en-US"/>
        </w:rPr>
      </w:pPr>
      <w:r w:rsidRPr="009567F9">
        <w:rPr>
          <w:lang w:eastAsia="en-US"/>
        </w:rPr>
        <w:t>49</w:t>
      </w:r>
      <w:r w:rsidR="00F2564F">
        <w:rPr>
          <w:lang w:eastAsia="en-US"/>
        </w:rPr>
        <w:t>.</w:t>
      </w:r>
      <w:r w:rsidRPr="009567F9">
        <w:rPr>
          <w:lang w:eastAsia="en-US"/>
        </w:rPr>
        <w:t xml:space="preserve"> Спрогнозировать ключевые финансовые показатели;</w:t>
      </w:r>
    </w:p>
    <w:p w:rsidR="00026CD8" w:rsidRPr="009567F9" w:rsidRDefault="00026CD8" w:rsidP="002D56EE">
      <w:pPr>
        <w:pStyle w:val="ad"/>
        <w:ind w:firstLine="709"/>
        <w:jc w:val="both"/>
        <w:rPr>
          <w:lang w:eastAsia="en-US"/>
        </w:rPr>
      </w:pPr>
      <w:r w:rsidRPr="009567F9">
        <w:rPr>
          <w:lang w:eastAsia="en-US"/>
        </w:rPr>
        <w:t>50</w:t>
      </w:r>
      <w:r w:rsidR="00F2564F">
        <w:rPr>
          <w:lang w:eastAsia="en-US"/>
        </w:rPr>
        <w:t>.</w:t>
      </w:r>
      <w:r w:rsidRPr="009567F9">
        <w:rPr>
          <w:lang w:eastAsia="en-US"/>
        </w:rPr>
        <w:t xml:space="preserve"> Произвести анализ структурной динамики финансовых показателей организации;</w:t>
      </w:r>
    </w:p>
    <w:p w:rsidR="00026CD8" w:rsidRPr="009567F9" w:rsidRDefault="00026CD8" w:rsidP="002D56EE">
      <w:pPr>
        <w:pStyle w:val="ad"/>
        <w:ind w:firstLine="709"/>
        <w:jc w:val="both"/>
        <w:rPr>
          <w:lang w:eastAsia="en-US"/>
        </w:rPr>
      </w:pPr>
      <w:r w:rsidRPr="009567F9">
        <w:rPr>
          <w:lang w:eastAsia="en-US"/>
        </w:rPr>
        <w:t>51</w:t>
      </w:r>
      <w:r w:rsidR="00F2564F">
        <w:rPr>
          <w:lang w:eastAsia="en-US"/>
        </w:rPr>
        <w:t>.</w:t>
      </w:r>
      <w:r w:rsidRPr="009567F9">
        <w:rPr>
          <w:lang w:eastAsia="en-US"/>
        </w:rPr>
        <w:t xml:space="preserve"> Составить следующие документы:</w:t>
      </w:r>
    </w:p>
    <w:p w:rsidR="00026CD8" w:rsidRPr="009567F9" w:rsidRDefault="00026CD8" w:rsidP="002D56EE">
      <w:pPr>
        <w:pStyle w:val="ad"/>
        <w:ind w:firstLine="709"/>
        <w:jc w:val="both"/>
        <w:rPr>
          <w:lang w:eastAsia="en-US"/>
        </w:rPr>
      </w:pPr>
      <w:r w:rsidRPr="009567F9">
        <w:rPr>
          <w:lang w:eastAsia="en-US"/>
        </w:rPr>
        <w:t xml:space="preserve">- </w:t>
      </w:r>
      <w:r w:rsidR="00F2564F">
        <w:rPr>
          <w:lang w:eastAsia="en-US"/>
        </w:rPr>
        <w:t>п</w:t>
      </w:r>
      <w:r w:rsidRPr="009567F9">
        <w:rPr>
          <w:lang w:eastAsia="en-US"/>
        </w:rPr>
        <w:t>рогноз объемов продаж;</w:t>
      </w:r>
    </w:p>
    <w:p w:rsidR="00026CD8" w:rsidRPr="009567F9" w:rsidRDefault="00F2564F" w:rsidP="002D56EE">
      <w:pPr>
        <w:pStyle w:val="ad"/>
        <w:ind w:firstLine="709"/>
        <w:jc w:val="both"/>
        <w:rPr>
          <w:lang w:eastAsia="en-US"/>
        </w:rPr>
      </w:pPr>
      <w:r>
        <w:rPr>
          <w:lang w:eastAsia="en-US"/>
        </w:rPr>
        <w:t>- п</w:t>
      </w:r>
      <w:r w:rsidR="00026CD8" w:rsidRPr="009567F9">
        <w:rPr>
          <w:lang w:eastAsia="en-US"/>
        </w:rPr>
        <w:t>рогноз распределения прибыли в организации;</w:t>
      </w:r>
    </w:p>
    <w:p w:rsidR="00026CD8" w:rsidRPr="009567F9" w:rsidRDefault="00026CD8" w:rsidP="002D56EE">
      <w:pPr>
        <w:pStyle w:val="ad"/>
        <w:ind w:firstLine="709"/>
        <w:jc w:val="both"/>
        <w:rPr>
          <w:lang w:eastAsia="en-US"/>
        </w:rPr>
      </w:pPr>
      <w:r w:rsidRPr="009567F9">
        <w:rPr>
          <w:lang w:eastAsia="en-US"/>
        </w:rPr>
        <w:t xml:space="preserve">- </w:t>
      </w:r>
      <w:r w:rsidR="00F2564F">
        <w:rPr>
          <w:lang w:eastAsia="en-US"/>
        </w:rPr>
        <w:t>п</w:t>
      </w:r>
      <w:r w:rsidRPr="009567F9">
        <w:rPr>
          <w:lang w:eastAsia="en-US"/>
        </w:rPr>
        <w:t>рогноз движения денежных средств</w:t>
      </w:r>
    </w:p>
    <w:p w:rsidR="00026CD8" w:rsidRPr="009567F9" w:rsidRDefault="00F2564F" w:rsidP="002D56EE">
      <w:pPr>
        <w:pStyle w:val="ad"/>
        <w:ind w:firstLine="709"/>
        <w:jc w:val="both"/>
        <w:rPr>
          <w:lang w:eastAsia="en-US"/>
        </w:rPr>
      </w:pPr>
      <w:r>
        <w:rPr>
          <w:lang w:eastAsia="en-US"/>
        </w:rPr>
        <w:t>- п</w:t>
      </w:r>
      <w:r w:rsidR="00026CD8" w:rsidRPr="009567F9">
        <w:rPr>
          <w:lang w:eastAsia="en-US"/>
        </w:rPr>
        <w:t>латежный календарь организации;</w:t>
      </w:r>
    </w:p>
    <w:p w:rsidR="00026CD8" w:rsidRPr="009567F9" w:rsidRDefault="00026CD8" w:rsidP="002D56EE">
      <w:pPr>
        <w:pStyle w:val="ad"/>
        <w:ind w:firstLine="709"/>
        <w:jc w:val="both"/>
        <w:rPr>
          <w:lang w:eastAsia="en-US"/>
        </w:rPr>
      </w:pPr>
      <w:r w:rsidRPr="009567F9">
        <w:rPr>
          <w:lang w:eastAsia="en-US"/>
        </w:rPr>
        <w:t xml:space="preserve">- </w:t>
      </w:r>
      <w:r w:rsidR="00F2564F">
        <w:rPr>
          <w:lang w:eastAsia="en-US"/>
        </w:rPr>
        <w:t>к</w:t>
      </w:r>
      <w:r w:rsidRPr="009567F9">
        <w:rPr>
          <w:lang w:eastAsia="en-US"/>
        </w:rPr>
        <w:t>ассовый план организации;</w:t>
      </w:r>
    </w:p>
    <w:p w:rsidR="00026CD8" w:rsidRPr="009567F9" w:rsidRDefault="00F2564F" w:rsidP="002D56EE">
      <w:pPr>
        <w:pStyle w:val="ad"/>
        <w:ind w:firstLine="709"/>
        <w:jc w:val="both"/>
        <w:rPr>
          <w:lang w:eastAsia="en-US"/>
        </w:rPr>
      </w:pPr>
      <w:r>
        <w:rPr>
          <w:lang w:eastAsia="en-US"/>
        </w:rPr>
        <w:t>- б</w:t>
      </w:r>
      <w:r w:rsidR="00026CD8" w:rsidRPr="009567F9">
        <w:rPr>
          <w:lang w:eastAsia="en-US"/>
        </w:rPr>
        <w:t>аланс доходов и расходов;</w:t>
      </w:r>
    </w:p>
    <w:p w:rsidR="00026CD8" w:rsidRPr="009567F9" w:rsidRDefault="00026CD8" w:rsidP="002D56EE">
      <w:pPr>
        <w:pStyle w:val="ad"/>
        <w:ind w:firstLine="709"/>
        <w:jc w:val="both"/>
        <w:rPr>
          <w:lang w:eastAsia="en-US"/>
        </w:rPr>
      </w:pPr>
      <w:r w:rsidRPr="009567F9">
        <w:rPr>
          <w:lang w:eastAsia="en-US"/>
        </w:rPr>
        <w:t>52</w:t>
      </w:r>
      <w:r w:rsidR="00F2564F">
        <w:rPr>
          <w:lang w:eastAsia="en-US"/>
        </w:rPr>
        <w:t>.</w:t>
      </w:r>
      <w:r w:rsidRPr="009567F9">
        <w:rPr>
          <w:lang w:eastAsia="en-US"/>
        </w:rPr>
        <w:t xml:space="preserve"> Ознакомиться с процессом бюджетирования в корпорации; </w:t>
      </w:r>
    </w:p>
    <w:p w:rsidR="00026CD8" w:rsidRPr="009567F9" w:rsidRDefault="00F2564F" w:rsidP="002D56EE">
      <w:pPr>
        <w:pStyle w:val="ad"/>
        <w:ind w:firstLine="709"/>
        <w:jc w:val="both"/>
        <w:rPr>
          <w:lang w:eastAsia="en-US"/>
        </w:rPr>
      </w:pPr>
      <w:r>
        <w:rPr>
          <w:lang w:eastAsia="en-US"/>
        </w:rPr>
        <w:t>53.</w:t>
      </w:r>
      <w:r w:rsidR="00026CD8" w:rsidRPr="009567F9">
        <w:rPr>
          <w:lang w:eastAsia="en-US"/>
        </w:rPr>
        <w:t xml:space="preserve"> Ознакомиться с порядком проведения закупочной деятельности в организации;</w:t>
      </w:r>
    </w:p>
    <w:p w:rsidR="00026CD8" w:rsidRPr="009567F9" w:rsidRDefault="00026CD8" w:rsidP="002D56EE">
      <w:pPr>
        <w:pStyle w:val="ad"/>
        <w:ind w:firstLine="709"/>
        <w:jc w:val="both"/>
        <w:rPr>
          <w:lang w:eastAsia="en-US"/>
        </w:rPr>
      </w:pPr>
      <w:r w:rsidRPr="009567F9">
        <w:rPr>
          <w:lang w:eastAsia="en-US"/>
        </w:rPr>
        <w:lastRenderedPageBreak/>
        <w:t>54</w:t>
      </w:r>
      <w:r w:rsidR="00F2564F">
        <w:rPr>
          <w:lang w:eastAsia="en-US"/>
        </w:rPr>
        <w:t>.</w:t>
      </w:r>
      <w:r w:rsidRPr="009567F9">
        <w:rPr>
          <w:lang w:eastAsia="en-US"/>
        </w:rPr>
        <w:t xml:space="preserve"> Рассчитать общую стоимость имущества организации;</w:t>
      </w:r>
    </w:p>
    <w:p w:rsidR="00026CD8" w:rsidRPr="009567F9" w:rsidRDefault="00026CD8" w:rsidP="002D56EE">
      <w:pPr>
        <w:pStyle w:val="ad"/>
        <w:ind w:firstLine="709"/>
        <w:jc w:val="both"/>
        <w:rPr>
          <w:lang w:eastAsia="en-US"/>
        </w:rPr>
      </w:pPr>
      <w:r w:rsidRPr="009567F9">
        <w:rPr>
          <w:lang w:eastAsia="en-US"/>
        </w:rPr>
        <w:t>55</w:t>
      </w:r>
      <w:r w:rsidR="00F2564F">
        <w:rPr>
          <w:lang w:eastAsia="en-US"/>
        </w:rPr>
        <w:t>.</w:t>
      </w:r>
      <w:r w:rsidRPr="009567F9">
        <w:rPr>
          <w:lang w:eastAsia="en-US"/>
        </w:rPr>
        <w:t xml:space="preserve"> Произвести анализ бухгалтерского баланса и формы №2 «Отчет о финансовых результатах»;</w:t>
      </w:r>
    </w:p>
    <w:p w:rsidR="00026CD8" w:rsidRPr="009567F9" w:rsidRDefault="00026CD8" w:rsidP="002D56EE">
      <w:pPr>
        <w:pStyle w:val="ad"/>
        <w:ind w:firstLine="709"/>
        <w:jc w:val="both"/>
        <w:rPr>
          <w:lang w:eastAsia="en-US"/>
        </w:rPr>
      </w:pPr>
      <w:r w:rsidRPr="009567F9">
        <w:rPr>
          <w:lang w:eastAsia="en-US"/>
        </w:rPr>
        <w:t>56</w:t>
      </w:r>
      <w:r w:rsidR="00F2564F">
        <w:rPr>
          <w:lang w:eastAsia="en-US"/>
        </w:rPr>
        <w:t>.</w:t>
      </w:r>
      <w:r w:rsidRPr="009567F9">
        <w:rPr>
          <w:lang w:eastAsia="en-US"/>
        </w:rPr>
        <w:t xml:space="preserve"> Определить абсолютные и относительные показатели анализа финансовой отчетности;</w:t>
      </w:r>
    </w:p>
    <w:p w:rsidR="00026CD8" w:rsidRPr="009567F9" w:rsidRDefault="00F2564F" w:rsidP="002D56EE">
      <w:pPr>
        <w:pStyle w:val="ad"/>
        <w:ind w:firstLine="709"/>
        <w:jc w:val="both"/>
        <w:rPr>
          <w:lang w:eastAsia="en-US"/>
        </w:rPr>
      </w:pPr>
      <w:r>
        <w:rPr>
          <w:lang w:eastAsia="en-US"/>
        </w:rPr>
        <w:t>57.</w:t>
      </w:r>
      <w:r w:rsidR="00026CD8" w:rsidRPr="009567F9">
        <w:rPr>
          <w:lang w:eastAsia="en-US"/>
        </w:rPr>
        <w:t xml:space="preserve"> Произвести анализ ликвидности и платежеспособности организации;</w:t>
      </w:r>
    </w:p>
    <w:p w:rsidR="00026CD8" w:rsidRPr="009567F9" w:rsidRDefault="00F2564F" w:rsidP="002D56EE">
      <w:pPr>
        <w:pStyle w:val="ad"/>
        <w:ind w:firstLine="709"/>
        <w:jc w:val="both"/>
        <w:rPr>
          <w:lang w:eastAsia="en-US"/>
        </w:rPr>
      </w:pPr>
      <w:r>
        <w:rPr>
          <w:lang w:eastAsia="en-US"/>
        </w:rPr>
        <w:t>58.</w:t>
      </w:r>
      <w:r w:rsidR="00026CD8" w:rsidRPr="009567F9">
        <w:rPr>
          <w:lang w:eastAsia="en-US"/>
        </w:rPr>
        <w:t xml:space="preserve"> Определить размер «чистого» денежного потока организации;</w:t>
      </w:r>
    </w:p>
    <w:p w:rsidR="00026CD8" w:rsidRPr="009567F9" w:rsidRDefault="00F2564F" w:rsidP="002D56EE">
      <w:pPr>
        <w:pStyle w:val="ad"/>
        <w:ind w:firstLine="709"/>
        <w:jc w:val="both"/>
        <w:rPr>
          <w:lang w:eastAsia="en-US"/>
        </w:rPr>
      </w:pPr>
      <w:r>
        <w:rPr>
          <w:lang w:eastAsia="en-US"/>
        </w:rPr>
        <w:t>59.</w:t>
      </w:r>
      <w:r w:rsidR="00026CD8" w:rsidRPr="009567F9">
        <w:rPr>
          <w:lang w:eastAsia="en-US"/>
        </w:rPr>
        <w:t xml:space="preserve"> Изучить формы безналичных расчетов, используемых в организации.</w:t>
      </w:r>
    </w:p>
    <w:p w:rsidR="00026CD8" w:rsidRPr="009567F9" w:rsidRDefault="00026CD8" w:rsidP="002D56EE">
      <w:pPr>
        <w:pStyle w:val="ad"/>
        <w:ind w:firstLine="709"/>
        <w:jc w:val="both"/>
        <w:rPr>
          <w:lang w:eastAsia="en-US"/>
        </w:rPr>
      </w:pPr>
      <w:r w:rsidRPr="009567F9">
        <w:rPr>
          <w:lang w:eastAsia="en-US"/>
        </w:rPr>
        <w:t>60</w:t>
      </w:r>
      <w:r w:rsidR="00F2564F">
        <w:rPr>
          <w:lang w:eastAsia="en-US"/>
        </w:rPr>
        <w:t>.</w:t>
      </w:r>
      <w:r w:rsidRPr="009567F9">
        <w:rPr>
          <w:lang w:eastAsia="en-US"/>
        </w:rPr>
        <w:t xml:space="preserve"> Определить преимущества той или иной формы расчетов;</w:t>
      </w:r>
    </w:p>
    <w:p w:rsidR="00026CD8" w:rsidRPr="009567F9" w:rsidRDefault="00F2564F" w:rsidP="002D56EE">
      <w:pPr>
        <w:pStyle w:val="ad"/>
        <w:ind w:firstLine="709"/>
        <w:jc w:val="both"/>
        <w:rPr>
          <w:lang w:eastAsia="en-US"/>
        </w:rPr>
      </w:pPr>
      <w:r>
        <w:rPr>
          <w:lang w:eastAsia="en-US"/>
        </w:rPr>
        <w:t>61.</w:t>
      </w:r>
      <w:r w:rsidR="00026CD8" w:rsidRPr="009567F9">
        <w:rPr>
          <w:lang w:eastAsia="en-US"/>
        </w:rPr>
        <w:t xml:space="preserve"> Изучить принципы использования кредитных ресурсов;</w:t>
      </w:r>
    </w:p>
    <w:p w:rsidR="00026CD8" w:rsidRPr="009567F9" w:rsidRDefault="00026CD8" w:rsidP="002D56EE">
      <w:pPr>
        <w:pStyle w:val="ad"/>
        <w:ind w:firstLine="709"/>
        <w:jc w:val="both"/>
        <w:rPr>
          <w:lang w:eastAsia="en-US"/>
        </w:rPr>
      </w:pPr>
      <w:r w:rsidRPr="009567F9">
        <w:rPr>
          <w:lang w:eastAsia="en-US"/>
        </w:rPr>
        <w:t>62</w:t>
      </w:r>
      <w:r w:rsidR="00F2564F">
        <w:rPr>
          <w:lang w:eastAsia="en-US"/>
        </w:rPr>
        <w:t>.</w:t>
      </w:r>
      <w:r w:rsidRPr="009567F9">
        <w:rPr>
          <w:lang w:eastAsia="en-US"/>
        </w:rPr>
        <w:t xml:space="preserve"> Изучить принципы оптимизации структуры капитала;</w:t>
      </w:r>
    </w:p>
    <w:p w:rsidR="00026CD8" w:rsidRPr="009567F9" w:rsidRDefault="00F2564F" w:rsidP="002D56EE">
      <w:pPr>
        <w:pStyle w:val="ad"/>
        <w:ind w:firstLine="709"/>
        <w:jc w:val="both"/>
        <w:rPr>
          <w:lang w:eastAsia="en-US"/>
        </w:rPr>
      </w:pPr>
      <w:r>
        <w:rPr>
          <w:lang w:eastAsia="en-US"/>
        </w:rPr>
        <w:t>63.</w:t>
      </w:r>
      <w:r w:rsidR="00026CD8" w:rsidRPr="009567F9">
        <w:rPr>
          <w:lang w:eastAsia="en-US"/>
        </w:rPr>
        <w:t xml:space="preserve"> Изучить сущность, принципы и порядок кредитования организации;</w:t>
      </w:r>
    </w:p>
    <w:p w:rsidR="00026CD8" w:rsidRPr="009567F9" w:rsidRDefault="00026CD8" w:rsidP="002D56EE">
      <w:pPr>
        <w:pStyle w:val="ad"/>
        <w:ind w:firstLine="709"/>
        <w:jc w:val="both"/>
        <w:rPr>
          <w:lang w:eastAsia="en-US"/>
        </w:rPr>
      </w:pPr>
      <w:r w:rsidRPr="009567F9">
        <w:rPr>
          <w:lang w:eastAsia="en-US"/>
        </w:rPr>
        <w:t>64</w:t>
      </w:r>
      <w:r w:rsidR="00F2564F">
        <w:rPr>
          <w:lang w:eastAsia="en-US"/>
        </w:rPr>
        <w:t>.</w:t>
      </w:r>
      <w:r w:rsidRPr="009567F9">
        <w:rPr>
          <w:lang w:eastAsia="en-US"/>
        </w:rPr>
        <w:t xml:space="preserve"> Изучить виды кредитования деятельности организации;</w:t>
      </w:r>
    </w:p>
    <w:p w:rsidR="00026CD8" w:rsidRPr="009567F9" w:rsidRDefault="00F2564F" w:rsidP="002D56EE">
      <w:pPr>
        <w:pStyle w:val="ad"/>
        <w:ind w:firstLine="709"/>
        <w:jc w:val="both"/>
        <w:rPr>
          <w:lang w:eastAsia="en-US"/>
        </w:rPr>
      </w:pPr>
      <w:r>
        <w:rPr>
          <w:lang w:eastAsia="en-US"/>
        </w:rPr>
        <w:t>65.</w:t>
      </w:r>
      <w:r w:rsidR="00026CD8" w:rsidRPr="009567F9">
        <w:rPr>
          <w:lang w:eastAsia="en-US"/>
        </w:rPr>
        <w:t xml:space="preserve"> Провести оценку целесообразности привлечения заемных средств;</w:t>
      </w:r>
    </w:p>
    <w:p w:rsidR="00026CD8" w:rsidRPr="009567F9" w:rsidRDefault="00F2564F" w:rsidP="002D56EE">
      <w:pPr>
        <w:pStyle w:val="ad"/>
        <w:ind w:firstLine="709"/>
        <w:jc w:val="both"/>
        <w:rPr>
          <w:lang w:eastAsia="en-US"/>
        </w:rPr>
      </w:pPr>
      <w:r>
        <w:rPr>
          <w:lang w:eastAsia="en-US"/>
        </w:rPr>
        <w:t>66.</w:t>
      </w:r>
      <w:r w:rsidR="00026CD8" w:rsidRPr="009567F9">
        <w:rPr>
          <w:lang w:eastAsia="en-US"/>
        </w:rPr>
        <w:t xml:space="preserve"> Рассчитать лизинговые платежи;</w:t>
      </w:r>
    </w:p>
    <w:p w:rsidR="00026CD8" w:rsidRPr="009567F9" w:rsidRDefault="00F2564F" w:rsidP="002D56EE">
      <w:pPr>
        <w:pStyle w:val="ad"/>
        <w:ind w:firstLine="709"/>
        <w:jc w:val="both"/>
        <w:rPr>
          <w:lang w:eastAsia="en-US"/>
        </w:rPr>
      </w:pPr>
      <w:r>
        <w:rPr>
          <w:lang w:eastAsia="en-US"/>
        </w:rPr>
        <w:t>67.</w:t>
      </w:r>
      <w:r w:rsidR="00026CD8" w:rsidRPr="009567F9">
        <w:rPr>
          <w:lang w:eastAsia="en-US"/>
        </w:rPr>
        <w:t xml:space="preserve"> Определить кредитные риски;</w:t>
      </w:r>
    </w:p>
    <w:p w:rsidR="00026CD8" w:rsidRPr="009567F9" w:rsidRDefault="00026CD8" w:rsidP="002D56EE">
      <w:pPr>
        <w:pStyle w:val="ad"/>
        <w:ind w:firstLine="709"/>
        <w:jc w:val="both"/>
        <w:rPr>
          <w:lang w:eastAsia="en-US"/>
        </w:rPr>
      </w:pPr>
      <w:r w:rsidRPr="009567F9">
        <w:rPr>
          <w:lang w:eastAsia="en-US"/>
        </w:rPr>
        <w:t>68</w:t>
      </w:r>
      <w:r w:rsidR="00F2564F">
        <w:rPr>
          <w:lang w:eastAsia="en-US"/>
        </w:rPr>
        <w:t>.</w:t>
      </w:r>
      <w:r w:rsidRPr="009567F9">
        <w:rPr>
          <w:lang w:eastAsia="en-US"/>
        </w:rPr>
        <w:t xml:space="preserve"> Определить цену заемного капитала;</w:t>
      </w:r>
    </w:p>
    <w:p w:rsidR="00026CD8" w:rsidRPr="009567F9" w:rsidRDefault="00026CD8" w:rsidP="002D56EE">
      <w:pPr>
        <w:pStyle w:val="ad"/>
        <w:ind w:firstLine="709"/>
        <w:jc w:val="both"/>
        <w:rPr>
          <w:lang w:eastAsia="en-US"/>
        </w:rPr>
      </w:pPr>
      <w:r w:rsidRPr="009567F9">
        <w:rPr>
          <w:lang w:eastAsia="en-US"/>
        </w:rPr>
        <w:t>69</w:t>
      </w:r>
      <w:r w:rsidR="00F2564F">
        <w:rPr>
          <w:lang w:eastAsia="en-US"/>
        </w:rPr>
        <w:t>.</w:t>
      </w:r>
      <w:r w:rsidRPr="009567F9">
        <w:rPr>
          <w:lang w:eastAsia="en-US"/>
        </w:rPr>
        <w:t xml:space="preserve"> Изучить классификацию и виды страхования организаций, организацию страхования финансово–хозяйственной деятельности;</w:t>
      </w:r>
    </w:p>
    <w:p w:rsidR="00026CD8" w:rsidRPr="009567F9" w:rsidRDefault="00026CD8" w:rsidP="002D56EE">
      <w:pPr>
        <w:pStyle w:val="ad"/>
        <w:ind w:firstLine="709"/>
        <w:jc w:val="both"/>
        <w:rPr>
          <w:lang w:eastAsia="en-US"/>
        </w:rPr>
      </w:pPr>
      <w:r w:rsidRPr="009567F9">
        <w:rPr>
          <w:lang w:eastAsia="en-US"/>
        </w:rPr>
        <w:t>70</w:t>
      </w:r>
      <w:r w:rsidR="00F2564F">
        <w:rPr>
          <w:lang w:eastAsia="en-US"/>
        </w:rPr>
        <w:t>.</w:t>
      </w:r>
      <w:r w:rsidRPr="009567F9">
        <w:rPr>
          <w:lang w:eastAsia="en-US"/>
        </w:rPr>
        <w:t xml:space="preserve"> Изучить порядок заключения договоров имущественного страхования;</w:t>
      </w:r>
    </w:p>
    <w:p w:rsidR="00026CD8" w:rsidRPr="009567F9" w:rsidRDefault="00026CD8" w:rsidP="002D56EE">
      <w:pPr>
        <w:ind w:firstLine="709"/>
        <w:jc w:val="both"/>
        <w:rPr>
          <w:sz w:val="24"/>
          <w:szCs w:val="24"/>
        </w:rPr>
      </w:pPr>
      <w:r w:rsidRPr="009567F9">
        <w:rPr>
          <w:sz w:val="24"/>
          <w:szCs w:val="24"/>
        </w:rPr>
        <w:t>71</w:t>
      </w:r>
      <w:r w:rsidR="00F2564F">
        <w:rPr>
          <w:sz w:val="24"/>
          <w:szCs w:val="24"/>
        </w:rPr>
        <w:t>.</w:t>
      </w:r>
      <w:r w:rsidRPr="009567F9">
        <w:rPr>
          <w:sz w:val="24"/>
          <w:szCs w:val="24"/>
        </w:rPr>
        <w:t xml:space="preserve"> Описать проделанную работу.</w:t>
      </w:r>
    </w:p>
    <w:p w:rsidR="00026CD8" w:rsidRPr="009567F9" w:rsidRDefault="00026CD8" w:rsidP="002D56EE">
      <w:pPr>
        <w:suppressAutoHyphens/>
        <w:ind w:firstLine="709"/>
        <w:jc w:val="both"/>
        <w:rPr>
          <w:b/>
          <w:sz w:val="24"/>
          <w:szCs w:val="24"/>
        </w:rPr>
      </w:pPr>
      <w:r w:rsidRPr="009567F9">
        <w:rPr>
          <w:b/>
          <w:sz w:val="24"/>
          <w:szCs w:val="24"/>
        </w:rPr>
        <w:t>ПМ 04</w:t>
      </w:r>
      <w:r w:rsidR="00AB0847" w:rsidRPr="009567F9">
        <w:rPr>
          <w:b/>
          <w:sz w:val="24"/>
          <w:szCs w:val="24"/>
        </w:rPr>
        <w:t>Участие в организации и осуществлении финансового контроля</w:t>
      </w:r>
      <w:r w:rsidR="00C501B1" w:rsidRPr="009567F9">
        <w:rPr>
          <w:b/>
          <w:sz w:val="24"/>
          <w:szCs w:val="24"/>
        </w:rPr>
        <w:t>.</w:t>
      </w:r>
    </w:p>
    <w:p w:rsidR="00026CD8" w:rsidRPr="009567F9" w:rsidRDefault="005C5178" w:rsidP="002D56EE">
      <w:pPr>
        <w:suppressAutoHyphens/>
        <w:ind w:firstLine="709"/>
        <w:jc w:val="both"/>
        <w:rPr>
          <w:b/>
          <w:sz w:val="24"/>
          <w:szCs w:val="24"/>
        </w:rPr>
      </w:pPr>
      <w:r w:rsidRPr="009567F9">
        <w:rPr>
          <w:sz w:val="24"/>
          <w:szCs w:val="24"/>
        </w:rPr>
        <w:t xml:space="preserve">1. </w:t>
      </w:r>
      <w:r w:rsidR="00026CD8" w:rsidRPr="009567F9">
        <w:rPr>
          <w:sz w:val="24"/>
          <w:szCs w:val="24"/>
        </w:rPr>
        <w:t>Изучить следующие нормативно-правовые документы, регулирующие деятельность в сфере финансового контроля</w:t>
      </w:r>
      <w:r w:rsidR="00026CD8" w:rsidRPr="009567F9">
        <w:rPr>
          <w:b/>
          <w:sz w:val="24"/>
          <w:szCs w:val="24"/>
        </w:rPr>
        <w:t xml:space="preserve">: </w:t>
      </w:r>
    </w:p>
    <w:p w:rsidR="00026CD8" w:rsidRPr="009567F9" w:rsidRDefault="00026CD8" w:rsidP="002D56EE">
      <w:pPr>
        <w:pStyle w:val="a4"/>
        <w:tabs>
          <w:tab w:val="left" w:pos="284"/>
        </w:tabs>
        <w:ind w:firstLine="709"/>
        <w:jc w:val="both"/>
        <w:rPr>
          <w:rFonts w:cs="Times New Roman"/>
          <w:sz w:val="24"/>
          <w:szCs w:val="24"/>
        </w:rPr>
      </w:pPr>
      <w:r w:rsidRPr="009567F9">
        <w:rPr>
          <w:rFonts w:cs="Times New Roman"/>
          <w:sz w:val="24"/>
          <w:szCs w:val="24"/>
        </w:rPr>
        <w:t>- Федеральный закон от 18.07. 2011 № 223-ФЗ «О закупках товаров, работ, слуг отдельными видами юридических лиц» (ред. от 31.12.2017);</w:t>
      </w:r>
    </w:p>
    <w:p w:rsidR="00026CD8" w:rsidRPr="009567F9" w:rsidRDefault="00026CD8" w:rsidP="002D56EE">
      <w:pPr>
        <w:ind w:firstLine="709"/>
        <w:jc w:val="both"/>
        <w:rPr>
          <w:sz w:val="24"/>
          <w:szCs w:val="24"/>
        </w:rPr>
      </w:pPr>
      <w:r w:rsidRPr="009567F9">
        <w:rPr>
          <w:sz w:val="24"/>
          <w:szCs w:val="24"/>
        </w:rPr>
        <w:t>- Федеральный закон от 05.04.2013 № 44-ФЗ</w:t>
      </w:r>
      <w:proofErr w:type="gramStart"/>
      <w:r w:rsidRPr="009567F9">
        <w:rPr>
          <w:sz w:val="24"/>
          <w:szCs w:val="24"/>
        </w:rPr>
        <w:t>;"</w:t>
      </w:r>
      <w:proofErr w:type="gramEnd"/>
      <w:r w:rsidRPr="009567F9">
        <w:rPr>
          <w:sz w:val="24"/>
          <w:szCs w:val="24"/>
        </w:rPr>
        <w:t xml:space="preserve">О контрактной системе в сфере закупок товаров, работ, услуг для обеспечения государственных и муниципальных нужд" </w:t>
      </w:r>
    </w:p>
    <w:p w:rsidR="00026CD8" w:rsidRPr="009567F9" w:rsidRDefault="00026CD8" w:rsidP="002D56EE">
      <w:pPr>
        <w:ind w:firstLine="709"/>
        <w:jc w:val="both"/>
        <w:rPr>
          <w:sz w:val="24"/>
          <w:szCs w:val="24"/>
        </w:rPr>
      </w:pPr>
      <w:r w:rsidRPr="009567F9">
        <w:rPr>
          <w:sz w:val="24"/>
          <w:szCs w:val="24"/>
        </w:rPr>
        <w:t>- Федеральный закон от 08.12.2003 № 164-ФЗ "Об основах государственного регулирования внешнеторговой деятельности";</w:t>
      </w:r>
    </w:p>
    <w:p w:rsidR="00026CD8" w:rsidRPr="009567F9" w:rsidRDefault="00026CD8" w:rsidP="002D56EE">
      <w:pPr>
        <w:pStyle w:val="a4"/>
        <w:tabs>
          <w:tab w:val="left" w:pos="284"/>
        </w:tabs>
        <w:ind w:firstLine="709"/>
        <w:jc w:val="both"/>
        <w:rPr>
          <w:rFonts w:cs="Times New Roman"/>
          <w:sz w:val="24"/>
          <w:szCs w:val="24"/>
        </w:rPr>
      </w:pPr>
      <w:r w:rsidRPr="009567F9">
        <w:rPr>
          <w:rFonts w:cs="Times New Roman"/>
          <w:sz w:val="24"/>
          <w:szCs w:val="24"/>
        </w:rPr>
        <w:t>- Федеральный закон от 26.10.02 № 127-ФЗ (ред. от 07.03.2018) «О несостоятельности (банкротстве)».</w:t>
      </w:r>
    </w:p>
    <w:p w:rsidR="00026CD8" w:rsidRPr="009567F9" w:rsidRDefault="005C5178" w:rsidP="002D56EE">
      <w:pPr>
        <w:suppressAutoHyphens/>
        <w:ind w:firstLine="709"/>
        <w:jc w:val="both"/>
        <w:rPr>
          <w:sz w:val="24"/>
          <w:szCs w:val="24"/>
        </w:rPr>
      </w:pPr>
      <w:r w:rsidRPr="009567F9">
        <w:rPr>
          <w:sz w:val="24"/>
          <w:szCs w:val="24"/>
        </w:rPr>
        <w:t>2</w:t>
      </w:r>
      <w:r w:rsidR="00026CD8" w:rsidRPr="009567F9">
        <w:rPr>
          <w:sz w:val="24"/>
          <w:szCs w:val="24"/>
        </w:rPr>
        <w:t>. Изучить источники информации для проведения контрольных процедур:</w:t>
      </w:r>
    </w:p>
    <w:p w:rsidR="00026CD8" w:rsidRPr="009567F9" w:rsidRDefault="00F2564F" w:rsidP="002D56EE">
      <w:pPr>
        <w:pStyle w:val="ad"/>
        <w:ind w:firstLine="709"/>
        <w:jc w:val="both"/>
      </w:pPr>
      <w:r>
        <w:t>- к</w:t>
      </w:r>
      <w:r w:rsidR="00026CD8" w:rsidRPr="009567F9">
        <w:t>опии учредительных документов, ознакомиться с деятельностью организации;</w:t>
      </w:r>
    </w:p>
    <w:p w:rsidR="00026CD8" w:rsidRPr="009567F9" w:rsidRDefault="00F2564F" w:rsidP="002D56EE">
      <w:pPr>
        <w:pStyle w:val="ad"/>
        <w:ind w:firstLine="709"/>
        <w:jc w:val="both"/>
      </w:pPr>
      <w:r>
        <w:t>- п</w:t>
      </w:r>
      <w:r w:rsidR="00026CD8" w:rsidRPr="009567F9">
        <w:t>оложение по внутреннему контролю в организации;</w:t>
      </w:r>
    </w:p>
    <w:p w:rsidR="00026CD8" w:rsidRPr="009567F9" w:rsidRDefault="00F2564F" w:rsidP="002D56EE">
      <w:pPr>
        <w:pStyle w:val="ad"/>
        <w:ind w:firstLine="709"/>
        <w:jc w:val="both"/>
      </w:pPr>
      <w:r>
        <w:t>- у</w:t>
      </w:r>
      <w:r w:rsidR="00026CD8" w:rsidRPr="009567F9">
        <w:t>четную политику организации в целях бухгалтерского и в целях налогового учета;</w:t>
      </w:r>
    </w:p>
    <w:p w:rsidR="009567F9" w:rsidRDefault="00F2564F" w:rsidP="002D56EE">
      <w:pPr>
        <w:pStyle w:val="ad"/>
        <w:ind w:firstLine="709"/>
        <w:jc w:val="both"/>
      </w:pPr>
      <w:r>
        <w:t>- о</w:t>
      </w:r>
      <w:r w:rsidR="00026CD8" w:rsidRPr="009567F9">
        <w:t>рганизационную структуру управления компании;</w:t>
      </w:r>
      <w:bookmarkStart w:id="0" w:name="_GoBack"/>
      <w:bookmarkEnd w:id="0"/>
    </w:p>
    <w:p w:rsidR="00026CD8" w:rsidRPr="009567F9" w:rsidRDefault="00F2564F" w:rsidP="002D56EE">
      <w:pPr>
        <w:pStyle w:val="ad"/>
        <w:ind w:firstLine="709"/>
        <w:jc w:val="both"/>
      </w:pPr>
      <w:r>
        <w:t>- д</w:t>
      </w:r>
      <w:r w:rsidR="00026CD8" w:rsidRPr="009567F9">
        <w:t>олжностные инструкции специалистов по внутреннему контролю;</w:t>
      </w:r>
    </w:p>
    <w:p w:rsidR="00026CD8" w:rsidRPr="009567F9" w:rsidRDefault="00F2564F" w:rsidP="002D56EE">
      <w:pPr>
        <w:pStyle w:val="ad"/>
        <w:ind w:firstLine="709"/>
        <w:jc w:val="both"/>
      </w:pPr>
      <w:r>
        <w:t>- б</w:t>
      </w:r>
      <w:r w:rsidR="00026CD8" w:rsidRPr="009567F9">
        <w:t>ухгалтерскую (финансовую) отчетность компании;</w:t>
      </w:r>
    </w:p>
    <w:p w:rsidR="00026CD8" w:rsidRPr="009567F9" w:rsidRDefault="00026CD8" w:rsidP="002D56EE">
      <w:pPr>
        <w:pStyle w:val="ad"/>
        <w:ind w:firstLine="709"/>
        <w:jc w:val="both"/>
      </w:pPr>
      <w:r w:rsidRPr="009567F9">
        <w:t>- инструкции по организации автоматизированного процесса обработки информации;</w:t>
      </w:r>
    </w:p>
    <w:p w:rsidR="00026CD8" w:rsidRPr="009567F9" w:rsidRDefault="00026CD8" w:rsidP="002D56EE">
      <w:pPr>
        <w:pStyle w:val="ad"/>
        <w:ind w:firstLine="709"/>
        <w:jc w:val="both"/>
      </w:pPr>
      <w:r w:rsidRPr="009567F9">
        <w:t xml:space="preserve">- дорожные карты, маршрутные листы, схемы документооборота; </w:t>
      </w:r>
    </w:p>
    <w:p w:rsidR="00026CD8" w:rsidRPr="009567F9" w:rsidRDefault="00026CD8" w:rsidP="002D56EE">
      <w:pPr>
        <w:pStyle w:val="ad"/>
        <w:ind w:firstLine="709"/>
        <w:jc w:val="both"/>
      </w:pPr>
      <w:r w:rsidRPr="009567F9">
        <w:t>3. Провести аналитические процедуры, позволяющие выявить наиболее значимые аспекты контроля:</w:t>
      </w:r>
    </w:p>
    <w:p w:rsidR="00026CD8" w:rsidRPr="009567F9" w:rsidRDefault="00026CD8" w:rsidP="002D56EE">
      <w:pPr>
        <w:pStyle w:val="ad"/>
        <w:ind w:firstLine="709"/>
        <w:jc w:val="both"/>
      </w:pPr>
      <w:r w:rsidRPr="009567F9">
        <w:t>- экспресс-анализ показателей бухгалтерской (финансовой) отчетности;</w:t>
      </w:r>
    </w:p>
    <w:p w:rsidR="00026CD8" w:rsidRPr="009567F9" w:rsidRDefault="00026CD8" w:rsidP="002D56EE">
      <w:pPr>
        <w:pStyle w:val="ad"/>
        <w:ind w:firstLine="709"/>
        <w:jc w:val="both"/>
      </w:pPr>
      <w:r w:rsidRPr="009567F9">
        <w:t xml:space="preserve">- анализ ликвидности и платежеспособности организации с целью </w:t>
      </w:r>
      <w:proofErr w:type="gramStart"/>
      <w:r w:rsidRPr="009567F9">
        <w:t>определения соблюдения принципа непрерывности деятельности компании</w:t>
      </w:r>
      <w:proofErr w:type="gramEnd"/>
      <w:r w:rsidRPr="009567F9">
        <w:t>;</w:t>
      </w:r>
    </w:p>
    <w:p w:rsidR="00026CD8" w:rsidRPr="009567F9" w:rsidRDefault="00026CD8" w:rsidP="002D56EE">
      <w:pPr>
        <w:pStyle w:val="ad"/>
        <w:ind w:firstLine="709"/>
        <w:jc w:val="both"/>
      </w:pPr>
      <w:r w:rsidRPr="009567F9">
        <w:t>- анализ структуры собственного капитала.</w:t>
      </w:r>
    </w:p>
    <w:p w:rsidR="00026CD8" w:rsidRPr="009567F9" w:rsidRDefault="00026CD8" w:rsidP="002D56EE">
      <w:pPr>
        <w:pStyle w:val="ad"/>
        <w:ind w:firstLine="709"/>
        <w:jc w:val="both"/>
      </w:pPr>
      <w:r w:rsidRPr="009567F9">
        <w:t>4. Провести процедуры тестирования и оценки рисков.</w:t>
      </w:r>
    </w:p>
    <w:p w:rsidR="00026CD8" w:rsidRPr="009567F9" w:rsidRDefault="00026CD8" w:rsidP="002D56EE">
      <w:pPr>
        <w:pStyle w:val="ad"/>
        <w:ind w:firstLine="709"/>
        <w:jc w:val="both"/>
      </w:pPr>
      <w:r w:rsidRPr="009567F9">
        <w:t xml:space="preserve">- разработка теста контроля «Оценка </w:t>
      </w:r>
      <w:proofErr w:type="gramStart"/>
      <w:r w:rsidRPr="009567F9">
        <w:t>эффективности деятельности системы внутреннего контроля компании</w:t>
      </w:r>
      <w:proofErr w:type="gramEnd"/>
      <w:r w:rsidRPr="009567F9">
        <w:t>»;</w:t>
      </w:r>
    </w:p>
    <w:p w:rsidR="00026CD8" w:rsidRPr="009567F9" w:rsidRDefault="00026CD8" w:rsidP="002D56EE">
      <w:pPr>
        <w:pStyle w:val="ad"/>
        <w:ind w:firstLine="709"/>
        <w:jc w:val="both"/>
      </w:pPr>
      <w:r w:rsidRPr="009567F9">
        <w:lastRenderedPageBreak/>
        <w:t>- определение уровня существенности предстоящей проверки;</w:t>
      </w:r>
    </w:p>
    <w:p w:rsidR="00026CD8" w:rsidRPr="009567F9" w:rsidRDefault="00026CD8" w:rsidP="002D56EE">
      <w:pPr>
        <w:pStyle w:val="ad"/>
        <w:ind w:firstLine="709"/>
        <w:jc w:val="both"/>
      </w:pPr>
      <w:r w:rsidRPr="009567F9">
        <w:t>- определение рисков бизнес-процессов исследуемой организации и их идентификация;</w:t>
      </w:r>
    </w:p>
    <w:p w:rsidR="00026CD8" w:rsidRPr="009567F9" w:rsidRDefault="00026CD8" w:rsidP="002D56EE">
      <w:pPr>
        <w:pStyle w:val="ad"/>
        <w:ind w:firstLine="709"/>
        <w:jc w:val="both"/>
      </w:pPr>
      <w:r w:rsidRPr="009567F9">
        <w:t>- составление карты рисков бизнес-процессов;</w:t>
      </w:r>
    </w:p>
    <w:p w:rsidR="00026CD8" w:rsidRPr="009567F9" w:rsidRDefault="00026CD8" w:rsidP="002D56EE">
      <w:pPr>
        <w:pStyle w:val="ad"/>
        <w:ind w:firstLine="709"/>
        <w:jc w:val="both"/>
      </w:pPr>
      <w:r w:rsidRPr="009567F9">
        <w:t>5. Оформление документов при планировании контрольного мероприятия;</w:t>
      </w:r>
    </w:p>
    <w:p w:rsidR="00026CD8" w:rsidRPr="009567F9" w:rsidRDefault="00026CD8" w:rsidP="002D56EE">
      <w:pPr>
        <w:pStyle w:val="ad"/>
        <w:ind w:firstLine="709"/>
        <w:jc w:val="both"/>
      </w:pPr>
      <w:r w:rsidRPr="009567F9">
        <w:t>6. Составление плана и программы контрольного мероприятия;</w:t>
      </w:r>
    </w:p>
    <w:p w:rsidR="00026CD8" w:rsidRPr="009567F9" w:rsidRDefault="00026CD8" w:rsidP="002D56EE">
      <w:pPr>
        <w:pStyle w:val="ad"/>
        <w:ind w:firstLine="709"/>
        <w:jc w:val="both"/>
      </w:pPr>
      <w:r w:rsidRPr="009567F9">
        <w:t>7. Оформление рабочей документации по выполняемым видам работ, отраженным в плане и программе контрольного мероприятия;</w:t>
      </w:r>
    </w:p>
    <w:p w:rsidR="00026CD8" w:rsidRPr="009567F9" w:rsidRDefault="00026CD8" w:rsidP="002D56EE">
      <w:pPr>
        <w:pStyle w:val="ad"/>
        <w:ind w:firstLine="709"/>
        <w:jc w:val="both"/>
      </w:pPr>
      <w:r w:rsidRPr="009567F9">
        <w:t>8. Разработать карты внутреннего контроля по объектам контроля;</w:t>
      </w:r>
    </w:p>
    <w:p w:rsidR="00026CD8" w:rsidRPr="009567F9" w:rsidRDefault="00026CD8" w:rsidP="002D56EE">
      <w:pPr>
        <w:pStyle w:val="ad"/>
        <w:ind w:firstLine="709"/>
        <w:jc w:val="both"/>
      </w:pPr>
      <w:r w:rsidRPr="009567F9">
        <w:t>9. Составить отчет по результатам контрольного мероприятия, ревизии;</w:t>
      </w:r>
    </w:p>
    <w:p w:rsidR="00026CD8" w:rsidRPr="009567F9" w:rsidRDefault="00026CD8" w:rsidP="002D56EE">
      <w:pPr>
        <w:pStyle w:val="ad"/>
        <w:ind w:firstLine="709"/>
        <w:jc w:val="both"/>
      </w:pPr>
      <w:r w:rsidRPr="009567F9">
        <w:t>10. Оформить аудиторское заключение по итогам аудиторской проверки;</w:t>
      </w:r>
    </w:p>
    <w:p w:rsidR="00026CD8" w:rsidRDefault="00026CD8" w:rsidP="002D56EE">
      <w:pPr>
        <w:ind w:firstLine="709"/>
        <w:jc w:val="both"/>
        <w:rPr>
          <w:sz w:val="24"/>
          <w:szCs w:val="24"/>
        </w:rPr>
      </w:pPr>
      <w:r w:rsidRPr="009567F9">
        <w:rPr>
          <w:sz w:val="24"/>
          <w:szCs w:val="24"/>
        </w:rPr>
        <w:t>11. Собрать материал для проведения проверки по итогам проведения торгов</w:t>
      </w:r>
    </w:p>
    <w:p w:rsidR="009567F9" w:rsidRPr="009567F9" w:rsidRDefault="009567F9" w:rsidP="002D56EE">
      <w:pPr>
        <w:ind w:firstLine="709"/>
        <w:jc w:val="both"/>
        <w:rPr>
          <w:sz w:val="24"/>
          <w:szCs w:val="24"/>
        </w:rPr>
      </w:pPr>
    </w:p>
    <w:p w:rsidR="008C6CD6" w:rsidRPr="009567F9" w:rsidRDefault="004C1AAB" w:rsidP="002D56EE">
      <w:pPr>
        <w:ind w:firstLine="709"/>
        <w:jc w:val="both"/>
        <w:rPr>
          <w:sz w:val="24"/>
          <w:szCs w:val="24"/>
        </w:rPr>
      </w:pPr>
      <w:r w:rsidRPr="009567F9">
        <w:rPr>
          <w:b/>
          <w:sz w:val="24"/>
          <w:szCs w:val="24"/>
        </w:rPr>
        <w:t>6 Форма промежуточной аттестации по итогам прохождения практики –</w:t>
      </w:r>
      <w:r w:rsidR="00C501B1" w:rsidRPr="009567F9">
        <w:rPr>
          <w:sz w:val="24"/>
          <w:szCs w:val="24"/>
        </w:rPr>
        <w:t xml:space="preserve"> дифференцированный зачет по каждому профессиональному модулю.</w:t>
      </w:r>
    </w:p>
    <w:sectPr w:rsidR="008C6CD6" w:rsidRPr="009567F9" w:rsidSect="002D5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20002A87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F482174"/>
    <w:lvl w:ilvl="0">
      <w:numFmt w:val="bullet"/>
      <w:lvlText w:val="*"/>
      <w:lvlJc w:val="left"/>
    </w:lvl>
  </w:abstractNum>
  <w:abstractNum w:abstractNumId="1">
    <w:nsid w:val="0185701A"/>
    <w:multiLevelType w:val="hybridMultilevel"/>
    <w:tmpl w:val="A686EE92"/>
    <w:lvl w:ilvl="0" w:tplc="ECA03D90">
      <w:start w:val="1"/>
      <w:numFmt w:val="decimal"/>
      <w:lvlText w:val="%1."/>
      <w:lvlJc w:val="left"/>
      <w:pPr>
        <w:ind w:left="1354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43743A10">
      <w:numFmt w:val="bullet"/>
      <w:lvlText w:val="•"/>
      <w:lvlJc w:val="left"/>
      <w:pPr>
        <w:ind w:left="2352" w:hanging="281"/>
      </w:pPr>
      <w:rPr>
        <w:rFonts w:hint="default"/>
      </w:rPr>
    </w:lvl>
    <w:lvl w:ilvl="2" w:tplc="02E43EEA">
      <w:numFmt w:val="bullet"/>
      <w:lvlText w:val="•"/>
      <w:lvlJc w:val="left"/>
      <w:pPr>
        <w:ind w:left="3345" w:hanging="281"/>
      </w:pPr>
      <w:rPr>
        <w:rFonts w:hint="default"/>
      </w:rPr>
    </w:lvl>
    <w:lvl w:ilvl="3" w:tplc="12547CB0">
      <w:numFmt w:val="bullet"/>
      <w:lvlText w:val="•"/>
      <w:lvlJc w:val="left"/>
      <w:pPr>
        <w:ind w:left="4337" w:hanging="281"/>
      </w:pPr>
      <w:rPr>
        <w:rFonts w:hint="default"/>
      </w:rPr>
    </w:lvl>
    <w:lvl w:ilvl="4" w:tplc="ED6E4436">
      <w:numFmt w:val="bullet"/>
      <w:lvlText w:val="•"/>
      <w:lvlJc w:val="left"/>
      <w:pPr>
        <w:ind w:left="5330" w:hanging="281"/>
      </w:pPr>
      <w:rPr>
        <w:rFonts w:hint="default"/>
      </w:rPr>
    </w:lvl>
    <w:lvl w:ilvl="5" w:tplc="1C38D0A2">
      <w:numFmt w:val="bullet"/>
      <w:lvlText w:val="•"/>
      <w:lvlJc w:val="left"/>
      <w:pPr>
        <w:ind w:left="6323" w:hanging="281"/>
      </w:pPr>
      <w:rPr>
        <w:rFonts w:hint="default"/>
      </w:rPr>
    </w:lvl>
    <w:lvl w:ilvl="6" w:tplc="979CDEC4">
      <w:numFmt w:val="bullet"/>
      <w:lvlText w:val="•"/>
      <w:lvlJc w:val="left"/>
      <w:pPr>
        <w:ind w:left="7315" w:hanging="281"/>
      </w:pPr>
      <w:rPr>
        <w:rFonts w:hint="default"/>
      </w:rPr>
    </w:lvl>
    <w:lvl w:ilvl="7" w:tplc="83E2F77C">
      <w:numFmt w:val="bullet"/>
      <w:lvlText w:val="•"/>
      <w:lvlJc w:val="left"/>
      <w:pPr>
        <w:ind w:left="8308" w:hanging="281"/>
      </w:pPr>
      <w:rPr>
        <w:rFonts w:hint="default"/>
      </w:rPr>
    </w:lvl>
    <w:lvl w:ilvl="8" w:tplc="17F45890">
      <w:numFmt w:val="bullet"/>
      <w:lvlText w:val="•"/>
      <w:lvlJc w:val="left"/>
      <w:pPr>
        <w:ind w:left="9301" w:hanging="281"/>
      </w:pPr>
      <w:rPr>
        <w:rFonts w:hint="default"/>
      </w:rPr>
    </w:lvl>
  </w:abstractNum>
  <w:abstractNum w:abstractNumId="2">
    <w:nsid w:val="078D4CCF"/>
    <w:multiLevelType w:val="hybridMultilevel"/>
    <w:tmpl w:val="E3283036"/>
    <w:lvl w:ilvl="0" w:tplc="3F48217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482174">
      <w:start w:val="65535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D2C88"/>
    <w:multiLevelType w:val="hybridMultilevel"/>
    <w:tmpl w:val="31C25592"/>
    <w:lvl w:ilvl="0" w:tplc="C1DCC3B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9061E36"/>
    <w:multiLevelType w:val="hybridMultilevel"/>
    <w:tmpl w:val="84563690"/>
    <w:lvl w:ilvl="0" w:tplc="3F48217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4443E7"/>
    <w:multiLevelType w:val="multilevel"/>
    <w:tmpl w:val="7F28B8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0597"/>
    <w:rsid w:val="00010226"/>
    <w:rsid w:val="00013AF0"/>
    <w:rsid w:val="00017AA0"/>
    <w:rsid w:val="00021199"/>
    <w:rsid w:val="00023F10"/>
    <w:rsid w:val="0002527A"/>
    <w:rsid w:val="000252AE"/>
    <w:rsid w:val="00025669"/>
    <w:rsid w:val="00026CD8"/>
    <w:rsid w:val="000314F1"/>
    <w:rsid w:val="00034B2B"/>
    <w:rsid w:val="00035226"/>
    <w:rsid w:val="00037332"/>
    <w:rsid w:val="000376EF"/>
    <w:rsid w:val="00037A08"/>
    <w:rsid w:val="00040E0D"/>
    <w:rsid w:val="00042B06"/>
    <w:rsid w:val="000443ED"/>
    <w:rsid w:val="0004518E"/>
    <w:rsid w:val="00054147"/>
    <w:rsid w:val="00054A77"/>
    <w:rsid w:val="00057CCA"/>
    <w:rsid w:val="00061E00"/>
    <w:rsid w:val="00062C90"/>
    <w:rsid w:val="00063F03"/>
    <w:rsid w:val="00066F22"/>
    <w:rsid w:val="00070217"/>
    <w:rsid w:val="00081EC6"/>
    <w:rsid w:val="00082A15"/>
    <w:rsid w:val="000833DD"/>
    <w:rsid w:val="000873D3"/>
    <w:rsid w:val="00097F69"/>
    <w:rsid w:val="000A0320"/>
    <w:rsid w:val="000A05CD"/>
    <w:rsid w:val="000A313F"/>
    <w:rsid w:val="000A72FB"/>
    <w:rsid w:val="000B10CC"/>
    <w:rsid w:val="000B372F"/>
    <w:rsid w:val="000B4291"/>
    <w:rsid w:val="000C1CB6"/>
    <w:rsid w:val="000C2D1F"/>
    <w:rsid w:val="000E08FC"/>
    <w:rsid w:val="000E4815"/>
    <w:rsid w:val="000F156F"/>
    <w:rsid w:val="00103E1B"/>
    <w:rsid w:val="00107876"/>
    <w:rsid w:val="00113389"/>
    <w:rsid w:val="00121C72"/>
    <w:rsid w:val="00125A17"/>
    <w:rsid w:val="00130903"/>
    <w:rsid w:val="001420A1"/>
    <w:rsid w:val="001447B3"/>
    <w:rsid w:val="0014638A"/>
    <w:rsid w:val="001521C5"/>
    <w:rsid w:val="00162EA9"/>
    <w:rsid w:val="00163FD6"/>
    <w:rsid w:val="00171B10"/>
    <w:rsid w:val="00171EC9"/>
    <w:rsid w:val="00173414"/>
    <w:rsid w:val="00173B06"/>
    <w:rsid w:val="00177E56"/>
    <w:rsid w:val="00180F4C"/>
    <w:rsid w:val="0018186F"/>
    <w:rsid w:val="00195F04"/>
    <w:rsid w:val="001A4305"/>
    <w:rsid w:val="001A7C1B"/>
    <w:rsid w:val="001B1187"/>
    <w:rsid w:val="001B6DDE"/>
    <w:rsid w:val="001C0909"/>
    <w:rsid w:val="001C557B"/>
    <w:rsid w:val="001C7DD4"/>
    <w:rsid w:val="001D2C4E"/>
    <w:rsid w:val="001D6B41"/>
    <w:rsid w:val="001E3D2E"/>
    <w:rsid w:val="001E73F2"/>
    <w:rsid w:val="001F1D7B"/>
    <w:rsid w:val="001F6BCB"/>
    <w:rsid w:val="001F76F5"/>
    <w:rsid w:val="00200B7F"/>
    <w:rsid w:val="00205774"/>
    <w:rsid w:val="002062EF"/>
    <w:rsid w:val="0020781F"/>
    <w:rsid w:val="002215AE"/>
    <w:rsid w:val="0024041D"/>
    <w:rsid w:val="002416AC"/>
    <w:rsid w:val="002459E0"/>
    <w:rsid w:val="0024601C"/>
    <w:rsid w:val="00257DCF"/>
    <w:rsid w:val="00257EF9"/>
    <w:rsid w:val="0026292E"/>
    <w:rsid w:val="00273CC3"/>
    <w:rsid w:val="00274324"/>
    <w:rsid w:val="00276D72"/>
    <w:rsid w:val="0029198C"/>
    <w:rsid w:val="002958C5"/>
    <w:rsid w:val="002A7424"/>
    <w:rsid w:val="002B3416"/>
    <w:rsid w:val="002B4937"/>
    <w:rsid w:val="002B614A"/>
    <w:rsid w:val="002B7A36"/>
    <w:rsid w:val="002C09B3"/>
    <w:rsid w:val="002C2C95"/>
    <w:rsid w:val="002C66C5"/>
    <w:rsid w:val="002C7521"/>
    <w:rsid w:val="002C7F3A"/>
    <w:rsid w:val="002D1DC3"/>
    <w:rsid w:val="002D29D7"/>
    <w:rsid w:val="002D2F35"/>
    <w:rsid w:val="002D56EE"/>
    <w:rsid w:val="002D6763"/>
    <w:rsid w:val="002D78D6"/>
    <w:rsid w:val="002E40F2"/>
    <w:rsid w:val="002F0D18"/>
    <w:rsid w:val="002F219E"/>
    <w:rsid w:val="002F2A3D"/>
    <w:rsid w:val="002F35F0"/>
    <w:rsid w:val="002F47EC"/>
    <w:rsid w:val="002F575B"/>
    <w:rsid w:val="00305916"/>
    <w:rsid w:val="003079F4"/>
    <w:rsid w:val="0031044D"/>
    <w:rsid w:val="00315F52"/>
    <w:rsid w:val="003165E0"/>
    <w:rsid w:val="00316A4F"/>
    <w:rsid w:val="00326512"/>
    <w:rsid w:val="003275E6"/>
    <w:rsid w:val="00334B49"/>
    <w:rsid w:val="0033662A"/>
    <w:rsid w:val="00340C05"/>
    <w:rsid w:val="00341B08"/>
    <w:rsid w:val="00341ED7"/>
    <w:rsid w:val="00342642"/>
    <w:rsid w:val="00342C18"/>
    <w:rsid w:val="00343EE6"/>
    <w:rsid w:val="00346974"/>
    <w:rsid w:val="0034763E"/>
    <w:rsid w:val="003527EC"/>
    <w:rsid w:val="00353FEC"/>
    <w:rsid w:val="003637FC"/>
    <w:rsid w:val="003670D1"/>
    <w:rsid w:val="00381C6F"/>
    <w:rsid w:val="0038653D"/>
    <w:rsid w:val="00386F15"/>
    <w:rsid w:val="003919AF"/>
    <w:rsid w:val="003941C7"/>
    <w:rsid w:val="003A00FD"/>
    <w:rsid w:val="003A56F1"/>
    <w:rsid w:val="003A63DA"/>
    <w:rsid w:val="003B11CB"/>
    <w:rsid w:val="003B7FCD"/>
    <w:rsid w:val="003C74D7"/>
    <w:rsid w:val="003D3985"/>
    <w:rsid w:val="003D7F7E"/>
    <w:rsid w:val="003E43B9"/>
    <w:rsid w:val="003E7886"/>
    <w:rsid w:val="003F4326"/>
    <w:rsid w:val="00400E76"/>
    <w:rsid w:val="00411805"/>
    <w:rsid w:val="00411A5D"/>
    <w:rsid w:val="0041266F"/>
    <w:rsid w:val="00430C6C"/>
    <w:rsid w:val="00434649"/>
    <w:rsid w:val="00436542"/>
    <w:rsid w:val="0043682C"/>
    <w:rsid w:val="00442B95"/>
    <w:rsid w:val="00443B8A"/>
    <w:rsid w:val="0044477C"/>
    <w:rsid w:val="0044561C"/>
    <w:rsid w:val="00454DEA"/>
    <w:rsid w:val="00465A43"/>
    <w:rsid w:val="0046644D"/>
    <w:rsid w:val="0046759F"/>
    <w:rsid w:val="00472330"/>
    <w:rsid w:val="00473413"/>
    <w:rsid w:val="004766E7"/>
    <w:rsid w:val="00480CD0"/>
    <w:rsid w:val="0048155F"/>
    <w:rsid w:val="00481901"/>
    <w:rsid w:val="0048487C"/>
    <w:rsid w:val="00485F44"/>
    <w:rsid w:val="004862D5"/>
    <w:rsid w:val="00490472"/>
    <w:rsid w:val="004A6116"/>
    <w:rsid w:val="004B104C"/>
    <w:rsid w:val="004B16F2"/>
    <w:rsid w:val="004B558F"/>
    <w:rsid w:val="004C1AAB"/>
    <w:rsid w:val="004C2DF3"/>
    <w:rsid w:val="004C31D0"/>
    <w:rsid w:val="004C37AC"/>
    <w:rsid w:val="004C63C3"/>
    <w:rsid w:val="004D0A59"/>
    <w:rsid w:val="004D1F94"/>
    <w:rsid w:val="004D2000"/>
    <w:rsid w:val="004D3255"/>
    <w:rsid w:val="004D43B2"/>
    <w:rsid w:val="004D458D"/>
    <w:rsid w:val="004D7217"/>
    <w:rsid w:val="004E7570"/>
    <w:rsid w:val="004F08F6"/>
    <w:rsid w:val="004F4EF5"/>
    <w:rsid w:val="004F6CBD"/>
    <w:rsid w:val="0050034F"/>
    <w:rsid w:val="005008CA"/>
    <w:rsid w:val="005053FC"/>
    <w:rsid w:val="0050638C"/>
    <w:rsid w:val="005164CD"/>
    <w:rsid w:val="0052067F"/>
    <w:rsid w:val="0052231F"/>
    <w:rsid w:val="005246B8"/>
    <w:rsid w:val="005250E6"/>
    <w:rsid w:val="00525828"/>
    <w:rsid w:val="00525BCE"/>
    <w:rsid w:val="00526FFE"/>
    <w:rsid w:val="005318B2"/>
    <w:rsid w:val="00531F8D"/>
    <w:rsid w:val="005325F9"/>
    <w:rsid w:val="005439B4"/>
    <w:rsid w:val="0055004C"/>
    <w:rsid w:val="005508CE"/>
    <w:rsid w:val="005520B9"/>
    <w:rsid w:val="005545D8"/>
    <w:rsid w:val="00570ADF"/>
    <w:rsid w:val="005735A2"/>
    <w:rsid w:val="00574ADC"/>
    <w:rsid w:val="00580750"/>
    <w:rsid w:val="0058188B"/>
    <w:rsid w:val="005830CB"/>
    <w:rsid w:val="00592F5D"/>
    <w:rsid w:val="00596A1D"/>
    <w:rsid w:val="005A17F2"/>
    <w:rsid w:val="005A204C"/>
    <w:rsid w:val="005A38C0"/>
    <w:rsid w:val="005A60AC"/>
    <w:rsid w:val="005B1D7A"/>
    <w:rsid w:val="005B5F8F"/>
    <w:rsid w:val="005B7F3B"/>
    <w:rsid w:val="005C25DF"/>
    <w:rsid w:val="005C2FC0"/>
    <w:rsid w:val="005C5178"/>
    <w:rsid w:val="005D0A0D"/>
    <w:rsid w:val="005D5062"/>
    <w:rsid w:val="005D520D"/>
    <w:rsid w:val="005D6323"/>
    <w:rsid w:val="005F1EE1"/>
    <w:rsid w:val="005F1FE5"/>
    <w:rsid w:val="005F229F"/>
    <w:rsid w:val="005F66A3"/>
    <w:rsid w:val="00600795"/>
    <w:rsid w:val="00603681"/>
    <w:rsid w:val="0061137C"/>
    <w:rsid w:val="006161FF"/>
    <w:rsid w:val="00620647"/>
    <w:rsid w:val="006245B9"/>
    <w:rsid w:val="00626F82"/>
    <w:rsid w:val="00633026"/>
    <w:rsid w:val="00643CEF"/>
    <w:rsid w:val="00645233"/>
    <w:rsid w:val="006454D2"/>
    <w:rsid w:val="00645BC7"/>
    <w:rsid w:val="00652BE1"/>
    <w:rsid w:val="0065506A"/>
    <w:rsid w:val="00661E09"/>
    <w:rsid w:val="0066337A"/>
    <w:rsid w:val="00665107"/>
    <w:rsid w:val="006660C9"/>
    <w:rsid w:val="00667F60"/>
    <w:rsid w:val="006702F2"/>
    <w:rsid w:val="006723FE"/>
    <w:rsid w:val="00672B23"/>
    <w:rsid w:val="00672EB2"/>
    <w:rsid w:val="00674A8C"/>
    <w:rsid w:val="00674F06"/>
    <w:rsid w:val="00676853"/>
    <w:rsid w:val="006775AE"/>
    <w:rsid w:val="006824EB"/>
    <w:rsid w:val="006856BF"/>
    <w:rsid w:val="0068633B"/>
    <w:rsid w:val="00686F89"/>
    <w:rsid w:val="00695433"/>
    <w:rsid w:val="006A4125"/>
    <w:rsid w:val="006A7355"/>
    <w:rsid w:val="006C3FE7"/>
    <w:rsid w:val="006C53C3"/>
    <w:rsid w:val="006C5B6A"/>
    <w:rsid w:val="006C735C"/>
    <w:rsid w:val="006D1836"/>
    <w:rsid w:val="006D2AF2"/>
    <w:rsid w:val="006D6226"/>
    <w:rsid w:val="006D62CE"/>
    <w:rsid w:val="006E1D76"/>
    <w:rsid w:val="006E5291"/>
    <w:rsid w:val="006E6A4D"/>
    <w:rsid w:val="006F20F8"/>
    <w:rsid w:val="006F2CE0"/>
    <w:rsid w:val="006F5902"/>
    <w:rsid w:val="006F6D05"/>
    <w:rsid w:val="0070140E"/>
    <w:rsid w:val="00701413"/>
    <w:rsid w:val="00702B0C"/>
    <w:rsid w:val="00710D93"/>
    <w:rsid w:val="00711E85"/>
    <w:rsid w:val="00712358"/>
    <w:rsid w:val="007169AC"/>
    <w:rsid w:val="00722B1C"/>
    <w:rsid w:val="0072308A"/>
    <w:rsid w:val="00726138"/>
    <w:rsid w:val="00733903"/>
    <w:rsid w:val="0073746E"/>
    <w:rsid w:val="00740597"/>
    <w:rsid w:val="007411D1"/>
    <w:rsid w:val="00745205"/>
    <w:rsid w:val="00747215"/>
    <w:rsid w:val="007507B7"/>
    <w:rsid w:val="00750FB7"/>
    <w:rsid w:val="007537F7"/>
    <w:rsid w:val="00774262"/>
    <w:rsid w:val="0077726B"/>
    <w:rsid w:val="00782FCA"/>
    <w:rsid w:val="00784698"/>
    <w:rsid w:val="0078711C"/>
    <w:rsid w:val="00787185"/>
    <w:rsid w:val="00792B09"/>
    <w:rsid w:val="007A0828"/>
    <w:rsid w:val="007A1BEC"/>
    <w:rsid w:val="007A2F6C"/>
    <w:rsid w:val="007B48E6"/>
    <w:rsid w:val="007B630C"/>
    <w:rsid w:val="007C1349"/>
    <w:rsid w:val="007C251C"/>
    <w:rsid w:val="007D7555"/>
    <w:rsid w:val="007E7EA2"/>
    <w:rsid w:val="007F000A"/>
    <w:rsid w:val="007F6B4A"/>
    <w:rsid w:val="00800795"/>
    <w:rsid w:val="008015FB"/>
    <w:rsid w:val="00802339"/>
    <w:rsid w:val="00804D89"/>
    <w:rsid w:val="008070BE"/>
    <w:rsid w:val="00807956"/>
    <w:rsid w:val="0081037B"/>
    <w:rsid w:val="008175D3"/>
    <w:rsid w:val="008244B0"/>
    <w:rsid w:val="00827404"/>
    <w:rsid w:val="00831C46"/>
    <w:rsid w:val="0083321F"/>
    <w:rsid w:val="00835EA3"/>
    <w:rsid w:val="00842F87"/>
    <w:rsid w:val="00844ED2"/>
    <w:rsid w:val="00846724"/>
    <w:rsid w:val="008478FE"/>
    <w:rsid w:val="00851107"/>
    <w:rsid w:val="008524A5"/>
    <w:rsid w:val="008541C9"/>
    <w:rsid w:val="00855EF0"/>
    <w:rsid w:val="00862198"/>
    <w:rsid w:val="008637C5"/>
    <w:rsid w:val="00863813"/>
    <w:rsid w:val="00863F28"/>
    <w:rsid w:val="00864A57"/>
    <w:rsid w:val="00864DD1"/>
    <w:rsid w:val="0087055E"/>
    <w:rsid w:val="008819CB"/>
    <w:rsid w:val="00881F4E"/>
    <w:rsid w:val="008909E8"/>
    <w:rsid w:val="008938E2"/>
    <w:rsid w:val="008946E8"/>
    <w:rsid w:val="008950F3"/>
    <w:rsid w:val="008A2240"/>
    <w:rsid w:val="008A292D"/>
    <w:rsid w:val="008B1E2B"/>
    <w:rsid w:val="008B417D"/>
    <w:rsid w:val="008B565B"/>
    <w:rsid w:val="008B5FC7"/>
    <w:rsid w:val="008C38D7"/>
    <w:rsid w:val="008C6CD6"/>
    <w:rsid w:val="008D231F"/>
    <w:rsid w:val="008D4E76"/>
    <w:rsid w:val="008E220A"/>
    <w:rsid w:val="008E35EF"/>
    <w:rsid w:val="008E4565"/>
    <w:rsid w:val="008E4EB8"/>
    <w:rsid w:val="008E5FBF"/>
    <w:rsid w:val="008E6771"/>
    <w:rsid w:val="008E6F5B"/>
    <w:rsid w:val="008F65C5"/>
    <w:rsid w:val="008F72DC"/>
    <w:rsid w:val="0090167A"/>
    <w:rsid w:val="00901A79"/>
    <w:rsid w:val="009023B2"/>
    <w:rsid w:val="00934A36"/>
    <w:rsid w:val="00935A43"/>
    <w:rsid w:val="009450CD"/>
    <w:rsid w:val="009504EB"/>
    <w:rsid w:val="0095108F"/>
    <w:rsid w:val="00954431"/>
    <w:rsid w:val="00954CF7"/>
    <w:rsid w:val="009567F9"/>
    <w:rsid w:val="0095718E"/>
    <w:rsid w:val="0096048B"/>
    <w:rsid w:val="00962393"/>
    <w:rsid w:val="00971475"/>
    <w:rsid w:val="009812DB"/>
    <w:rsid w:val="00987C0D"/>
    <w:rsid w:val="00994D3A"/>
    <w:rsid w:val="009A04AD"/>
    <w:rsid w:val="009A5075"/>
    <w:rsid w:val="009A565B"/>
    <w:rsid w:val="009A58C5"/>
    <w:rsid w:val="009B111A"/>
    <w:rsid w:val="009B2447"/>
    <w:rsid w:val="009C31DA"/>
    <w:rsid w:val="009C68A5"/>
    <w:rsid w:val="009D1889"/>
    <w:rsid w:val="009D5785"/>
    <w:rsid w:val="009E1093"/>
    <w:rsid w:val="009E2DA7"/>
    <w:rsid w:val="009F00F4"/>
    <w:rsid w:val="009F15DD"/>
    <w:rsid w:val="009F3E50"/>
    <w:rsid w:val="009F6EB8"/>
    <w:rsid w:val="009F7A37"/>
    <w:rsid w:val="00A018B9"/>
    <w:rsid w:val="00A04190"/>
    <w:rsid w:val="00A04518"/>
    <w:rsid w:val="00A1063E"/>
    <w:rsid w:val="00A1087B"/>
    <w:rsid w:val="00A118E7"/>
    <w:rsid w:val="00A128BE"/>
    <w:rsid w:val="00A2256E"/>
    <w:rsid w:val="00A240DF"/>
    <w:rsid w:val="00A26603"/>
    <w:rsid w:val="00A308EE"/>
    <w:rsid w:val="00A31FCA"/>
    <w:rsid w:val="00A37E7F"/>
    <w:rsid w:val="00A40885"/>
    <w:rsid w:val="00A412E6"/>
    <w:rsid w:val="00A434E2"/>
    <w:rsid w:val="00A43B08"/>
    <w:rsid w:val="00A46280"/>
    <w:rsid w:val="00A478FC"/>
    <w:rsid w:val="00A5648C"/>
    <w:rsid w:val="00A60E28"/>
    <w:rsid w:val="00A61521"/>
    <w:rsid w:val="00A61651"/>
    <w:rsid w:val="00A62BC3"/>
    <w:rsid w:val="00A64A7D"/>
    <w:rsid w:val="00A73EDE"/>
    <w:rsid w:val="00A82657"/>
    <w:rsid w:val="00A91572"/>
    <w:rsid w:val="00AA47C8"/>
    <w:rsid w:val="00AA5C19"/>
    <w:rsid w:val="00AB0847"/>
    <w:rsid w:val="00AB10E4"/>
    <w:rsid w:val="00AB3A3F"/>
    <w:rsid w:val="00AB668B"/>
    <w:rsid w:val="00AC064C"/>
    <w:rsid w:val="00AC5195"/>
    <w:rsid w:val="00AD1D66"/>
    <w:rsid w:val="00AD56AB"/>
    <w:rsid w:val="00AD7815"/>
    <w:rsid w:val="00AE15BA"/>
    <w:rsid w:val="00AF01C8"/>
    <w:rsid w:val="00AF0B71"/>
    <w:rsid w:val="00AF12D6"/>
    <w:rsid w:val="00AF4875"/>
    <w:rsid w:val="00AF6FFD"/>
    <w:rsid w:val="00AF7FC6"/>
    <w:rsid w:val="00B07058"/>
    <w:rsid w:val="00B121E2"/>
    <w:rsid w:val="00B12488"/>
    <w:rsid w:val="00B16D25"/>
    <w:rsid w:val="00B22773"/>
    <w:rsid w:val="00B325D3"/>
    <w:rsid w:val="00B3618C"/>
    <w:rsid w:val="00B556F6"/>
    <w:rsid w:val="00B60A0B"/>
    <w:rsid w:val="00B67700"/>
    <w:rsid w:val="00B71E63"/>
    <w:rsid w:val="00B821BE"/>
    <w:rsid w:val="00B848BA"/>
    <w:rsid w:val="00B94321"/>
    <w:rsid w:val="00B95CDA"/>
    <w:rsid w:val="00B96BA3"/>
    <w:rsid w:val="00B96F97"/>
    <w:rsid w:val="00BA20BC"/>
    <w:rsid w:val="00BA7427"/>
    <w:rsid w:val="00BB10E0"/>
    <w:rsid w:val="00BB1B99"/>
    <w:rsid w:val="00BB3B2D"/>
    <w:rsid w:val="00BB7ABF"/>
    <w:rsid w:val="00BC3C91"/>
    <w:rsid w:val="00BC484F"/>
    <w:rsid w:val="00BD66D2"/>
    <w:rsid w:val="00BE03A3"/>
    <w:rsid w:val="00BE622C"/>
    <w:rsid w:val="00BF1288"/>
    <w:rsid w:val="00BF1771"/>
    <w:rsid w:val="00BF3784"/>
    <w:rsid w:val="00BF66E9"/>
    <w:rsid w:val="00BF7460"/>
    <w:rsid w:val="00C05075"/>
    <w:rsid w:val="00C100C9"/>
    <w:rsid w:val="00C11D4B"/>
    <w:rsid w:val="00C1296C"/>
    <w:rsid w:val="00C12AEC"/>
    <w:rsid w:val="00C32A3B"/>
    <w:rsid w:val="00C35C7C"/>
    <w:rsid w:val="00C41F65"/>
    <w:rsid w:val="00C45B05"/>
    <w:rsid w:val="00C46F7E"/>
    <w:rsid w:val="00C501B1"/>
    <w:rsid w:val="00C52067"/>
    <w:rsid w:val="00C5313C"/>
    <w:rsid w:val="00C53713"/>
    <w:rsid w:val="00C63154"/>
    <w:rsid w:val="00C63D27"/>
    <w:rsid w:val="00C6526A"/>
    <w:rsid w:val="00C654E5"/>
    <w:rsid w:val="00C65EEE"/>
    <w:rsid w:val="00C77176"/>
    <w:rsid w:val="00C7797E"/>
    <w:rsid w:val="00C77A96"/>
    <w:rsid w:val="00C8077C"/>
    <w:rsid w:val="00C81922"/>
    <w:rsid w:val="00C83CCD"/>
    <w:rsid w:val="00C85E55"/>
    <w:rsid w:val="00C87E84"/>
    <w:rsid w:val="00C960F0"/>
    <w:rsid w:val="00CA7A99"/>
    <w:rsid w:val="00CB3277"/>
    <w:rsid w:val="00CB43EF"/>
    <w:rsid w:val="00CB4FAE"/>
    <w:rsid w:val="00CB6116"/>
    <w:rsid w:val="00CD7574"/>
    <w:rsid w:val="00CE135C"/>
    <w:rsid w:val="00CE75C6"/>
    <w:rsid w:val="00CF05B1"/>
    <w:rsid w:val="00CF096A"/>
    <w:rsid w:val="00CF4661"/>
    <w:rsid w:val="00CF6E6E"/>
    <w:rsid w:val="00CF7D6E"/>
    <w:rsid w:val="00D01150"/>
    <w:rsid w:val="00D01EB4"/>
    <w:rsid w:val="00D0783D"/>
    <w:rsid w:val="00D11F4B"/>
    <w:rsid w:val="00D13F29"/>
    <w:rsid w:val="00D15BA3"/>
    <w:rsid w:val="00D16306"/>
    <w:rsid w:val="00D2232C"/>
    <w:rsid w:val="00D2289E"/>
    <w:rsid w:val="00D23643"/>
    <w:rsid w:val="00D2502C"/>
    <w:rsid w:val="00D25BB5"/>
    <w:rsid w:val="00D273D5"/>
    <w:rsid w:val="00D340FF"/>
    <w:rsid w:val="00D35586"/>
    <w:rsid w:val="00D413B3"/>
    <w:rsid w:val="00D4411A"/>
    <w:rsid w:val="00D45C26"/>
    <w:rsid w:val="00D5198E"/>
    <w:rsid w:val="00D61CE9"/>
    <w:rsid w:val="00D72619"/>
    <w:rsid w:val="00D74408"/>
    <w:rsid w:val="00D82152"/>
    <w:rsid w:val="00D84F57"/>
    <w:rsid w:val="00D85A45"/>
    <w:rsid w:val="00D86C09"/>
    <w:rsid w:val="00D908FE"/>
    <w:rsid w:val="00D92E49"/>
    <w:rsid w:val="00D948BC"/>
    <w:rsid w:val="00D95032"/>
    <w:rsid w:val="00D95F21"/>
    <w:rsid w:val="00DA0A18"/>
    <w:rsid w:val="00DA0E02"/>
    <w:rsid w:val="00DA254B"/>
    <w:rsid w:val="00DA4D9C"/>
    <w:rsid w:val="00DB1069"/>
    <w:rsid w:val="00DB7D0E"/>
    <w:rsid w:val="00DC5728"/>
    <w:rsid w:val="00DD1881"/>
    <w:rsid w:val="00DD23DB"/>
    <w:rsid w:val="00DD34A2"/>
    <w:rsid w:val="00DF1F94"/>
    <w:rsid w:val="00DF1FED"/>
    <w:rsid w:val="00DF7EC5"/>
    <w:rsid w:val="00E078C4"/>
    <w:rsid w:val="00E11F56"/>
    <w:rsid w:val="00E14EB2"/>
    <w:rsid w:val="00E14F82"/>
    <w:rsid w:val="00E21C9A"/>
    <w:rsid w:val="00E30A92"/>
    <w:rsid w:val="00E33637"/>
    <w:rsid w:val="00E33DF6"/>
    <w:rsid w:val="00E459C0"/>
    <w:rsid w:val="00E52DA1"/>
    <w:rsid w:val="00E5486A"/>
    <w:rsid w:val="00E57A4E"/>
    <w:rsid w:val="00E6441A"/>
    <w:rsid w:val="00E67BF0"/>
    <w:rsid w:val="00E71A2A"/>
    <w:rsid w:val="00E82EE8"/>
    <w:rsid w:val="00E85355"/>
    <w:rsid w:val="00E8641F"/>
    <w:rsid w:val="00E86E49"/>
    <w:rsid w:val="00EA4331"/>
    <w:rsid w:val="00EA5684"/>
    <w:rsid w:val="00EB40A1"/>
    <w:rsid w:val="00EC0A52"/>
    <w:rsid w:val="00EC1DF0"/>
    <w:rsid w:val="00EC3603"/>
    <w:rsid w:val="00ED36E6"/>
    <w:rsid w:val="00ED736C"/>
    <w:rsid w:val="00EE0660"/>
    <w:rsid w:val="00EE19E1"/>
    <w:rsid w:val="00EE2B3F"/>
    <w:rsid w:val="00EE762F"/>
    <w:rsid w:val="00EF70FE"/>
    <w:rsid w:val="00F016C1"/>
    <w:rsid w:val="00F02299"/>
    <w:rsid w:val="00F03A6A"/>
    <w:rsid w:val="00F03D83"/>
    <w:rsid w:val="00F10534"/>
    <w:rsid w:val="00F11A55"/>
    <w:rsid w:val="00F17D4B"/>
    <w:rsid w:val="00F200C9"/>
    <w:rsid w:val="00F2564F"/>
    <w:rsid w:val="00F3008C"/>
    <w:rsid w:val="00F309B6"/>
    <w:rsid w:val="00F423F7"/>
    <w:rsid w:val="00F425DF"/>
    <w:rsid w:val="00F458F5"/>
    <w:rsid w:val="00F45B7F"/>
    <w:rsid w:val="00F51CAB"/>
    <w:rsid w:val="00F56F1F"/>
    <w:rsid w:val="00F63BD9"/>
    <w:rsid w:val="00F70711"/>
    <w:rsid w:val="00F76221"/>
    <w:rsid w:val="00F7780F"/>
    <w:rsid w:val="00F85605"/>
    <w:rsid w:val="00F85EB8"/>
    <w:rsid w:val="00F86287"/>
    <w:rsid w:val="00F93701"/>
    <w:rsid w:val="00FA0A86"/>
    <w:rsid w:val="00FA4027"/>
    <w:rsid w:val="00FA4637"/>
    <w:rsid w:val="00FA4932"/>
    <w:rsid w:val="00FA49CA"/>
    <w:rsid w:val="00FA4DD4"/>
    <w:rsid w:val="00FA5FB9"/>
    <w:rsid w:val="00FB11A8"/>
    <w:rsid w:val="00FB319F"/>
    <w:rsid w:val="00FB568C"/>
    <w:rsid w:val="00FB7B4C"/>
    <w:rsid w:val="00FB7F40"/>
    <w:rsid w:val="00FC38E3"/>
    <w:rsid w:val="00FD1D60"/>
    <w:rsid w:val="00FD75A6"/>
    <w:rsid w:val="00FE1E74"/>
    <w:rsid w:val="00FE2A7B"/>
    <w:rsid w:val="00FE38B2"/>
    <w:rsid w:val="00FE4084"/>
    <w:rsid w:val="00FE55E4"/>
    <w:rsid w:val="00FF291A"/>
    <w:rsid w:val="00FF471A"/>
    <w:rsid w:val="00FF50A5"/>
    <w:rsid w:val="00FF58FD"/>
    <w:rsid w:val="00FF69D7"/>
    <w:rsid w:val="00FF69F6"/>
    <w:rsid w:val="00FF6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5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434649"/>
    <w:pPr>
      <w:keepNext/>
      <w:keepLines/>
      <w:outlineLvl w:val="0"/>
    </w:pPr>
    <w:rPr>
      <w:rFonts w:eastAsiaTheme="majorEastAsia" w:cstheme="majorBidi"/>
      <w:szCs w:val="32"/>
    </w:rPr>
  </w:style>
  <w:style w:type="paragraph" w:styleId="2">
    <w:name w:val="heading 2"/>
    <w:basedOn w:val="a"/>
    <w:link w:val="20"/>
    <w:uiPriority w:val="99"/>
    <w:qFormat/>
    <w:rsid w:val="00740597"/>
    <w:pPr>
      <w:ind w:left="1661" w:hanging="282"/>
      <w:jc w:val="both"/>
      <w:outlineLvl w:val="1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43464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4649"/>
    <w:rPr>
      <w:rFonts w:ascii="Times New Roman" w:eastAsiaTheme="majorEastAsia" w:hAnsi="Times New Roman" w:cstheme="majorBidi"/>
      <w:sz w:val="28"/>
      <w:szCs w:val="32"/>
    </w:rPr>
  </w:style>
  <w:style w:type="character" w:customStyle="1" w:styleId="60">
    <w:name w:val="Заголовок 6 Знак"/>
    <w:basedOn w:val="a0"/>
    <w:link w:val="6"/>
    <w:uiPriority w:val="9"/>
    <w:rsid w:val="00434649"/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character" w:styleId="a3">
    <w:name w:val="Emphasis"/>
    <w:qFormat/>
    <w:rsid w:val="00434649"/>
    <w:rPr>
      <w:rFonts w:ascii="Times New Roman" w:hAnsi="Times New Roman"/>
      <w:sz w:val="28"/>
      <w:szCs w:val="28"/>
    </w:rPr>
  </w:style>
  <w:style w:type="paragraph" w:styleId="a4">
    <w:name w:val="No Spacing"/>
    <w:link w:val="a5"/>
    <w:uiPriority w:val="99"/>
    <w:qFormat/>
    <w:rsid w:val="00434649"/>
    <w:pPr>
      <w:spacing w:after="0" w:line="240" w:lineRule="auto"/>
      <w:jc w:val="center"/>
    </w:pPr>
    <w:rPr>
      <w:rFonts w:ascii="Times New Roman" w:eastAsiaTheme="minorEastAsia" w:hAnsi="Times New Roman"/>
      <w:sz w:val="28"/>
      <w:lang w:eastAsia="ru-RU"/>
    </w:rPr>
  </w:style>
  <w:style w:type="paragraph" w:styleId="a6">
    <w:name w:val="List Paragraph"/>
    <w:aliases w:val="Содержание. 2 уровень"/>
    <w:basedOn w:val="a"/>
    <w:link w:val="a7"/>
    <w:uiPriority w:val="99"/>
    <w:qFormat/>
    <w:rsid w:val="00434649"/>
    <w:pPr>
      <w:spacing w:after="200" w:line="276" w:lineRule="auto"/>
      <w:ind w:left="720"/>
      <w:contextualSpacing/>
    </w:pPr>
    <w:rPr>
      <w:rFonts w:asciiTheme="minorHAnsi" w:hAnsiTheme="minorHAnsi"/>
    </w:rPr>
  </w:style>
  <w:style w:type="character" w:customStyle="1" w:styleId="20">
    <w:name w:val="Заголовок 2 Знак"/>
    <w:basedOn w:val="a0"/>
    <w:link w:val="2"/>
    <w:uiPriority w:val="99"/>
    <w:rsid w:val="0074059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Body Text"/>
    <w:basedOn w:val="a"/>
    <w:link w:val="a9"/>
    <w:uiPriority w:val="99"/>
    <w:rsid w:val="00740597"/>
    <w:pPr>
      <w:ind w:left="672" w:firstLine="707"/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740597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99"/>
    <w:rsid w:val="00740597"/>
    <w:pPr>
      <w:spacing w:line="255" w:lineRule="exact"/>
      <w:ind w:left="510"/>
    </w:pPr>
  </w:style>
  <w:style w:type="character" w:customStyle="1" w:styleId="apple-converted-space">
    <w:name w:val="apple-converted-space"/>
    <w:basedOn w:val="a0"/>
    <w:rsid w:val="00740597"/>
  </w:style>
  <w:style w:type="paragraph" w:styleId="aa">
    <w:name w:val="Title"/>
    <w:basedOn w:val="a"/>
    <w:link w:val="ab"/>
    <w:uiPriority w:val="99"/>
    <w:qFormat/>
    <w:rsid w:val="00CD7574"/>
    <w:pPr>
      <w:spacing w:before="69"/>
      <w:ind w:left="548"/>
    </w:pPr>
    <w:rPr>
      <w:b/>
      <w:bCs/>
      <w:sz w:val="72"/>
      <w:szCs w:val="72"/>
    </w:rPr>
  </w:style>
  <w:style w:type="character" w:customStyle="1" w:styleId="ab">
    <w:name w:val="Название Знак"/>
    <w:basedOn w:val="a0"/>
    <w:link w:val="aa"/>
    <w:uiPriority w:val="99"/>
    <w:rsid w:val="00CD7574"/>
    <w:rPr>
      <w:rFonts w:ascii="Times New Roman" w:eastAsia="Times New Roman" w:hAnsi="Times New Roman" w:cs="Times New Roman"/>
      <w:b/>
      <w:bCs/>
      <w:sz w:val="72"/>
      <w:szCs w:val="72"/>
    </w:rPr>
  </w:style>
  <w:style w:type="character" w:customStyle="1" w:styleId="a7">
    <w:name w:val="Абзац списка Знак"/>
    <w:aliases w:val="Содержание. 2 уровень Знак"/>
    <w:link w:val="a6"/>
    <w:uiPriority w:val="99"/>
    <w:qFormat/>
    <w:locked/>
    <w:rsid w:val="00CD7574"/>
    <w:rPr>
      <w:rFonts w:eastAsia="Times New Roman" w:cs="Times New Roman"/>
    </w:rPr>
  </w:style>
  <w:style w:type="paragraph" w:styleId="ac">
    <w:name w:val="Normal (Web)"/>
    <w:basedOn w:val="a"/>
    <w:uiPriority w:val="99"/>
    <w:unhideWhenUsed/>
    <w:rsid w:val="00CD757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d">
    <w:name w:val="СВЕЛ таб/спис"/>
    <w:basedOn w:val="a"/>
    <w:link w:val="ae"/>
    <w:rsid w:val="00CF6E6E"/>
    <w:pPr>
      <w:widowControl/>
      <w:autoSpaceDE/>
      <w:autoSpaceDN/>
    </w:pPr>
    <w:rPr>
      <w:sz w:val="24"/>
      <w:szCs w:val="24"/>
      <w:lang w:eastAsia="ru-RU"/>
    </w:rPr>
  </w:style>
  <w:style w:type="character" w:customStyle="1" w:styleId="ae">
    <w:name w:val="СВЕЛ таб/спис Знак"/>
    <w:link w:val="ad"/>
    <w:locked/>
    <w:rsid w:val="00CF6E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СВЕЛ загол табл"/>
    <w:basedOn w:val="ad"/>
    <w:uiPriority w:val="99"/>
    <w:rsid w:val="00CF6E6E"/>
    <w:pPr>
      <w:jc w:val="center"/>
    </w:pPr>
    <w:rPr>
      <w:b/>
    </w:rPr>
  </w:style>
  <w:style w:type="character" w:customStyle="1" w:styleId="a5">
    <w:name w:val="Без интервала Знак"/>
    <w:link w:val="a4"/>
    <w:uiPriority w:val="99"/>
    <w:locked/>
    <w:rsid w:val="00026CD8"/>
    <w:rPr>
      <w:rFonts w:ascii="Times New Roman" w:eastAsiaTheme="minorEastAsia" w:hAnsi="Times New Roman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vo.garant.ru/document?id=70253464&amp;sub=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5EBEB-B26F-4192-BC5B-C042EF2BE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12</Pages>
  <Words>4803</Words>
  <Characters>27378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kasakova</dc:creator>
  <cp:lastModifiedBy>kasakova</cp:lastModifiedBy>
  <cp:revision>11</cp:revision>
  <cp:lastPrinted>2021-02-04T07:16:00Z</cp:lastPrinted>
  <dcterms:created xsi:type="dcterms:W3CDTF">2021-02-04T06:04:00Z</dcterms:created>
  <dcterms:modified xsi:type="dcterms:W3CDTF">2021-02-09T10:46:00Z</dcterms:modified>
</cp:coreProperties>
</file>