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740597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8D1FF0" w:rsidRPr="008D1FF0">
        <w:rPr>
          <w:b/>
          <w:iCs/>
        </w:rPr>
        <w:t>39.02.01 Социальная работа</w:t>
      </w:r>
      <w:r w:rsidR="008D1FF0">
        <w:rPr>
          <w:b/>
          <w:iCs/>
        </w:rPr>
        <w:t>.</w:t>
      </w:r>
    </w:p>
    <w:p w:rsidR="00A11663" w:rsidRPr="00A11663" w:rsidRDefault="00A11663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0352A0" w:rsidRDefault="00740597" w:rsidP="000352A0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352A0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352A0">
        <w:rPr>
          <w:rFonts w:ascii="Times New Roman" w:hAnsi="Times New Roman"/>
          <w:b/>
          <w:sz w:val="24"/>
          <w:szCs w:val="24"/>
        </w:rPr>
        <w:t xml:space="preserve"> </w:t>
      </w:r>
      <w:r w:rsidRPr="000352A0">
        <w:rPr>
          <w:rFonts w:ascii="Times New Roman" w:hAnsi="Times New Roman"/>
          <w:b/>
          <w:sz w:val="24"/>
          <w:szCs w:val="24"/>
        </w:rPr>
        <w:t>программы</w:t>
      </w:r>
    </w:p>
    <w:p w:rsidR="008D1FF0" w:rsidRPr="000352A0" w:rsidRDefault="008D1FF0" w:rsidP="000352A0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Программа производственной практики (преддипломной)  </w:t>
      </w:r>
      <w:r w:rsidRPr="000352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39.02.01 Социальная работа </w:t>
      </w:r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0352A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39.02.01 Социальная работа </w:t>
      </w:r>
      <w:r w:rsidRPr="000352A0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(Приказ Министерства образования и науки Российской </w:t>
      </w:r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Федерации </w:t>
      </w:r>
      <w:r w:rsidRPr="000352A0">
        <w:rPr>
          <w:rFonts w:ascii="Times New Roman" w:hAnsi="Times New Roman" w:cs="Times New Roman"/>
          <w:b w:val="0"/>
          <w:sz w:val="24"/>
          <w:szCs w:val="24"/>
        </w:rPr>
        <w:t>от 12 мая 2014 г. N 506</w:t>
      </w:r>
      <w:r w:rsidRPr="000352A0">
        <w:rPr>
          <w:rFonts w:ascii="Times New Roman" w:hAnsi="Times New Roman" w:cs="Times New Roman"/>
          <w:b w:val="0"/>
          <w:color w:val="000000"/>
          <w:spacing w:val="-4"/>
          <w:sz w:val="24"/>
          <w:szCs w:val="24"/>
        </w:rPr>
        <w:t xml:space="preserve">, </w:t>
      </w:r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зарегистрированного Министерством Юстиции России </w:t>
      </w:r>
      <w:r w:rsidRPr="000352A0">
        <w:rPr>
          <w:rFonts w:ascii="Times New Roman" w:hAnsi="Times New Roman" w:cs="Times New Roman"/>
          <w:b w:val="0"/>
          <w:sz w:val="24"/>
          <w:szCs w:val="24"/>
        </w:rPr>
        <w:t>2 июля 2014 г. N 32937</w:t>
      </w:r>
      <w:r w:rsidRPr="000352A0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), входящей в состав укрупненной группы специальностей  39.00.00 Социология и социальная работа, </w:t>
      </w:r>
      <w:r w:rsidRPr="000352A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с учетом профессиональных стандартов:</w:t>
      </w:r>
      <w:proofErr w:type="gramEnd"/>
      <w:r w:rsidRPr="000352A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0352A0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«Специалист по социальной работе» (Приказ Министерства труда и социальной защиты РФ от 22 октября 2013г. № 571н, зарегистрирован Министерством юстиции Российской Федерации от 06 декабря 2013 №30549), «Социальный работник» (Приказ Министерства труда и социальной защиты РФ от 18 ноября 2013 г. № 677, зарегистрирован Министерством юстиции Российской Федерации от 18 декабря 2013 №30627).</w:t>
      </w:r>
      <w:proofErr w:type="gramEnd"/>
    </w:p>
    <w:p w:rsidR="00BB2D8B" w:rsidRPr="000352A0" w:rsidRDefault="008D1FF0" w:rsidP="000352A0">
      <w:pPr>
        <w:widowControl/>
        <w:shd w:val="clear" w:color="auto" w:fill="FFFFFF"/>
        <w:suppressAutoHyphens/>
        <w:autoSpaceDE/>
        <w:autoSpaceDN/>
        <w:ind w:firstLine="566"/>
        <w:jc w:val="both"/>
        <w:rPr>
          <w:sz w:val="24"/>
          <w:szCs w:val="24"/>
          <w:lang w:eastAsia="ru-RU"/>
        </w:rPr>
      </w:pPr>
      <w:r w:rsidRPr="008D1FF0">
        <w:rPr>
          <w:color w:val="000000"/>
          <w:sz w:val="24"/>
          <w:szCs w:val="24"/>
          <w:lang w:eastAsia="ru-RU"/>
        </w:rPr>
        <w:t xml:space="preserve">Программа производственной практики (преддипломной) является частью </w:t>
      </w:r>
      <w:r w:rsidRPr="008D1FF0">
        <w:rPr>
          <w:color w:val="000000"/>
          <w:spacing w:val="-1"/>
          <w:sz w:val="24"/>
          <w:szCs w:val="24"/>
          <w:lang w:eastAsia="ru-RU"/>
        </w:rPr>
        <w:t xml:space="preserve">программы подготовки специалистов среднего звена (далее - ППССЗ) в соответствии с ФГОС СПО </w:t>
      </w:r>
      <w:r w:rsidRPr="008D1FF0">
        <w:rPr>
          <w:color w:val="000000"/>
          <w:sz w:val="24"/>
          <w:szCs w:val="24"/>
          <w:lang w:eastAsia="ru-RU"/>
        </w:rPr>
        <w:t xml:space="preserve">по специальности </w:t>
      </w:r>
      <w:r w:rsidRPr="008D1FF0">
        <w:rPr>
          <w:iCs/>
          <w:sz w:val="24"/>
          <w:szCs w:val="24"/>
          <w:lang w:eastAsia="ru-RU"/>
        </w:rPr>
        <w:t>39.02.01 Социальная работа</w:t>
      </w:r>
      <w:r w:rsidRPr="008D1FF0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8D1FF0">
        <w:rPr>
          <w:color w:val="000000"/>
          <w:sz w:val="24"/>
          <w:szCs w:val="24"/>
          <w:lang w:eastAsia="ru-RU"/>
        </w:rPr>
        <w:t xml:space="preserve">в части освоения квалификаций: Специалист по социальной работе и </w:t>
      </w:r>
      <w:r w:rsidRPr="000352A0">
        <w:rPr>
          <w:color w:val="000000"/>
          <w:sz w:val="24"/>
          <w:szCs w:val="24"/>
          <w:lang w:eastAsia="ru-RU"/>
        </w:rPr>
        <w:t>основных видов деятельности</w:t>
      </w:r>
      <w:proofErr w:type="gramStart"/>
      <w:r w:rsidRPr="000352A0">
        <w:rPr>
          <w:color w:val="000000"/>
          <w:sz w:val="24"/>
          <w:szCs w:val="24"/>
          <w:lang w:eastAsia="ru-RU"/>
        </w:rPr>
        <w:t xml:space="preserve"> </w:t>
      </w:r>
      <w:r w:rsidRPr="008D1FF0">
        <w:rPr>
          <w:color w:val="000000"/>
          <w:sz w:val="24"/>
          <w:szCs w:val="24"/>
          <w:lang w:eastAsia="ru-RU"/>
        </w:rPr>
        <w:t>:</w:t>
      </w:r>
      <w:proofErr w:type="gramEnd"/>
      <w:r w:rsidRPr="000352A0">
        <w:rPr>
          <w:color w:val="000000"/>
          <w:sz w:val="24"/>
          <w:szCs w:val="24"/>
          <w:lang w:eastAsia="ru-RU"/>
        </w:rPr>
        <w:t xml:space="preserve"> </w:t>
      </w:r>
      <w:r w:rsidRPr="000352A0">
        <w:rPr>
          <w:sz w:val="24"/>
          <w:szCs w:val="24"/>
          <w:lang w:eastAsia="ru-RU"/>
        </w:rPr>
        <w:t>с</w:t>
      </w:r>
      <w:r w:rsidRPr="008D1FF0">
        <w:rPr>
          <w:sz w:val="24"/>
          <w:szCs w:val="24"/>
          <w:lang w:eastAsia="ru-RU"/>
        </w:rPr>
        <w:t xml:space="preserve">оциальная работа с лицами пожилого возраста и </w:t>
      </w:r>
      <w:r w:rsidRPr="000352A0">
        <w:rPr>
          <w:sz w:val="24"/>
          <w:szCs w:val="24"/>
          <w:lang w:eastAsia="ru-RU"/>
        </w:rPr>
        <w:t>инвалидами, социальная</w:t>
      </w:r>
      <w:r w:rsidRPr="008D1FF0">
        <w:rPr>
          <w:sz w:val="24"/>
          <w:szCs w:val="24"/>
          <w:lang w:eastAsia="ru-RU"/>
        </w:rPr>
        <w:t xml:space="preserve"> работа с  семьей и детьми</w:t>
      </w:r>
      <w:r w:rsidRPr="000352A0">
        <w:rPr>
          <w:sz w:val="24"/>
          <w:szCs w:val="24"/>
          <w:lang w:eastAsia="ru-RU"/>
        </w:rPr>
        <w:t>,</w:t>
      </w:r>
      <w:r w:rsidRPr="008D1FF0">
        <w:rPr>
          <w:sz w:val="24"/>
          <w:szCs w:val="24"/>
          <w:lang w:eastAsia="ru-RU"/>
        </w:rPr>
        <w:t xml:space="preserve"> </w:t>
      </w:r>
      <w:r w:rsidRPr="000352A0">
        <w:rPr>
          <w:sz w:val="24"/>
          <w:szCs w:val="24"/>
          <w:lang w:eastAsia="ru-RU"/>
        </w:rPr>
        <w:t>с</w:t>
      </w:r>
      <w:r w:rsidRPr="008D1FF0">
        <w:rPr>
          <w:sz w:val="24"/>
          <w:szCs w:val="24"/>
          <w:lang w:eastAsia="ru-RU"/>
        </w:rPr>
        <w:t>оциальная работа с лицами из групп риска, оказавшимися в трудной жизненной ситуации (далее по тексту ТЖС)</w:t>
      </w:r>
      <w:r w:rsidRPr="000352A0">
        <w:rPr>
          <w:sz w:val="24"/>
          <w:szCs w:val="24"/>
          <w:lang w:eastAsia="ru-RU"/>
        </w:rPr>
        <w:t xml:space="preserve">, </w:t>
      </w:r>
      <w:r w:rsidRPr="000352A0">
        <w:rPr>
          <w:color w:val="000000"/>
          <w:sz w:val="24"/>
          <w:szCs w:val="24"/>
          <w:lang w:eastAsia="ru-RU"/>
        </w:rPr>
        <w:t>в</w:t>
      </w:r>
      <w:r w:rsidRPr="008D1FF0">
        <w:rPr>
          <w:color w:val="000000"/>
          <w:sz w:val="24"/>
          <w:szCs w:val="24"/>
          <w:lang w:eastAsia="ru-RU"/>
        </w:rPr>
        <w:t>ыполнение работ по одной или нескольким профессиям рабочих, должностям служащих</w:t>
      </w:r>
      <w:r w:rsidRPr="000352A0">
        <w:rPr>
          <w:color w:val="000000"/>
          <w:sz w:val="24"/>
          <w:szCs w:val="24"/>
          <w:lang w:eastAsia="ru-RU"/>
        </w:rPr>
        <w:t>.</w:t>
      </w:r>
    </w:p>
    <w:p w:rsidR="008D1FF0" w:rsidRPr="000352A0" w:rsidRDefault="008D1FF0" w:rsidP="000352A0">
      <w:pPr>
        <w:widowControl/>
        <w:shd w:val="clear" w:color="auto" w:fill="FFFFFF"/>
        <w:suppressAutoHyphens/>
        <w:autoSpaceDE/>
        <w:autoSpaceDN/>
        <w:ind w:firstLine="566"/>
        <w:jc w:val="both"/>
        <w:rPr>
          <w:sz w:val="24"/>
          <w:szCs w:val="24"/>
          <w:lang w:eastAsia="ru-RU"/>
        </w:rPr>
      </w:pPr>
    </w:p>
    <w:p w:rsidR="0035625F" w:rsidRPr="000352A0" w:rsidRDefault="00CF6E6E" w:rsidP="000352A0">
      <w:pPr>
        <w:adjustRightInd w:val="0"/>
        <w:ind w:firstLine="538"/>
        <w:jc w:val="both"/>
        <w:rPr>
          <w:sz w:val="24"/>
          <w:szCs w:val="24"/>
        </w:rPr>
      </w:pPr>
      <w:r w:rsidRPr="000352A0">
        <w:rPr>
          <w:b/>
          <w:bCs/>
          <w:spacing w:val="-2"/>
          <w:sz w:val="24"/>
          <w:szCs w:val="24"/>
        </w:rPr>
        <w:t xml:space="preserve">2 </w:t>
      </w:r>
      <w:r w:rsidR="00CD7574" w:rsidRPr="000352A0">
        <w:rPr>
          <w:b/>
          <w:bCs/>
          <w:spacing w:val="-2"/>
          <w:sz w:val="24"/>
          <w:szCs w:val="24"/>
        </w:rPr>
        <w:t>Цели и з</w:t>
      </w:r>
      <w:r w:rsidR="00EB3488" w:rsidRPr="000352A0">
        <w:rPr>
          <w:b/>
          <w:bCs/>
          <w:spacing w:val="-2"/>
          <w:sz w:val="24"/>
          <w:szCs w:val="24"/>
        </w:rPr>
        <w:t xml:space="preserve">адачи </w:t>
      </w:r>
      <w:r w:rsidR="00D37FEF" w:rsidRPr="000352A0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0352A0">
        <w:rPr>
          <w:b/>
          <w:i/>
          <w:spacing w:val="-2"/>
          <w:sz w:val="24"/>
          <w:szCs w:val="24"/>
        </w:rPr>
        <w:t>.</w:t>
      </w:r>
      <w:r w:rsidR="00CD7574" w:rsidRPr="000352A0">
        <w:rPr>
          <w:spacing w:val="-2"/>
          <w:sz w:val="24"/>
          <w:szCs w:val="24"/>
        </w:rPr>
        <w:br/>
      </w:r>
      <w:r w:rsidR="0035625F" w:rsidRPr="000352A0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деятель</w:t>
      </w:r>
      <w:r w:rsidR="008D1FF0" w:rsidRPr="000352A0">
        <w:rPr>
          <w:sz w:val="24"/>
          <w:szCs w:val="24"/>
        </w:rPr>
        <w:t>ности  ВД</w:t>
      </w:r>
      <w:proofErr w:type="gramStart"/>
      <w:r w:rsidR="008D1FF0" w:rsidRPr="000352A0">
        <w:rPr>
          <w:sz w:val="24"/>
          <w:szCs w:val="24"/>
        </w:rPr>
        <w:t>1</w:t>
      </w:r>
      <w:proofErr w:type="gramEnd"/>
      <w:r w:rsidR="008D1FF0" w:rsidRPr="000352A0">
        <w:rPr>
          <w:sz w:val="24"/>
          <w:szCs w:val="24"/>
        </w:rPr>
        <w:t xml:space="preserve">,ВД2,ВД3,ВД4, </w:t>
      </w:r>
      <w:r w:rsidR="0035625F" w:rsidRPr="000352A0">
        <w:rPr>
          <w:sz w:val="24"/>
          <w:szCs w:val="24"/>
        </w:rPr>
        <w:t xml:space="preserve">сбор материалов для подготовки ВКР и получение практического опыта: 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 xml:space="preserve">диагностики трудной жизненной ситуации и профилактики возникновения </w:t>
      </w:r>
      <w:proofErr w:type="gramStart"/>
      <w:r w:rsidRPr="000352A0">
        <w:rPr>
          <w:rFonts w:ascii="Times New Roman" w:hAnsi="Times New Roman"/>
          <w:sz w:val="24"/>
          <w:szCs w:val="24"/>
        </w:rPr>
        <w:t>новых</w:t>
      </w:r>
      <w:proofErr w:type="gramEnd"/>
      <w:r w:rsidRPr="000352A0">
        <w:rPr>
          <w:rFonts w:ascii="Times New Roman" w:hAnsi="Times New Roman"/>
          <w:sz w:val="24"/>
          <w:szCs w:val="24"/>
        </w:rPr>
        <w:t xml:space="preserve"> ТЖС;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осуществления социального патроната;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создания необходимых условий для адаптации лиц пожилого возраста и инвалидов к существующим реалиям жизни и их реабилитации;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координации работы по социально-бытовому обслуживанию клиента;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 xml:space="preserve">диагностики трудной жизненной ситуации и профилактики </w:t>
      </w:r>
      <w:proofErr w:type="gramStart"/>
      <w:r w:rsidRPr="000352A0">
        <w:rPr>
          <w:rFonts w:ascii="Times New Roman" w:hAnsi="Times New Roman"/>
          <w:sz w:val="24"/>
          <w:szCs w:val="24"/>
        </w:rPr>
        <w:t>возникновения</w:t>
      </w:r>
      <w:proofErr w:type="gramEnd"/>
      <w:r w:rsidRPr="000352A0">
        <w:rPr>
          <w:rFonts w:ascii="Times New Roman" w:hAnsi="Times New Roman"/>
          <w:sz w:val="24"/>
          <w:szCs w:val="24"/>
        </w:rPr>
        <w:t xml:space="preserve"> новых ТЖС у различных типов семей и детей, осуществления их социального патроната;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диагностики ТЖС и профилактики возникновения новых ТЖС у лиц из групп риска, осуществления их социального патроната;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2A0">
        <w:rPr>
          <w:rFonts w:ascii="Times New Roman" w:hAnsi="Times New Roman"/>
          <w:sz w:val="24"/>
          <w:szCs w:val="24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осужденных;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</w:t>
      </w:r>
      <w:proofErr w:type="gramEnd"/>
      <w:r w:rsidRPr="000352A0">
        <w:rPr>
          <w:rFonts w:ascii="Times New Roman" w:hAnsi="Times New Roman"/>
          <w:sz w:val="24"/>
          <w:szCs w:val="24"/>
        </w:rPr>
        <w:t xml:space="preserve"> военнослужащими и членами их семей; безнадежно и тяжелобольными).</w:t>
      </w:r>
    </w:p>
    <w:p w:rsidR="008D1FF0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</w:r>
    </w:p>
    <w:p w:rsidR="00BB2D8B" w:rsidRPr="000352A0" w:rsidRDefault="008D1FF0" w:rsidP="00904762">
      <w:pPr>
        <w:pStyle w:val="a6"/>
        <w:numPr>
          <w:ilvl w:val="0"/>
          <w:numId w:val="11"/>
        </w:numPr>
        <w:adjustRightInd w:val="0"/>
        <w:spacing w:line="240" w:lineRule="auto"/>
        <w:ind w:left="0" w:firstLine="898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инвалидам.</w:t>
      </w:r>
    </w:p>
    <w:p w:rsidR="00F86DD6" w:rsidRPr="000352A0" w:rsidRDefault="00F86DD6" w:rsidP="000352A0">
      <w:pPr>
        <w:adjustRightInd w:val="0"/>
        <w:ind w:firstLine="538"/>
        <w:jc w:val="both"/>
        <w:rPr>
          <w:sz w:val="24"/>
          <w:szCs w:val="24"/>
        </w:rPr>
      </w:pPr>
      <w:r w:rsidRPr="000352A0">
        <w:rPr>
          <w:sz w:val="24"/>
          <w:szCs w:val="24"/>
        </w:rPr>
        <w:t xml:space="preserve">Задачи преддипломной практики: </w:t>
      </w:r>
    </w:p>
    <w:p w:rsidR="000352A0" w:rsidRPr="000352A0" w:rsidRDefault="000352A0" w:rsidP="00904762">
      <w:pPr>
        <w:pStyle w:val="a6"/>
        <w:numPr>
          <w:ilvl w:val="0"/>
          <w:numId w:val="13"/>
        </w:numPr>
        <w:shd w:val="clear" w:color="auto" w:fill="FFFFFF"/>
        <w:tabs>
          <w:tab w:val="left" w:pos="677"/>
        </w:tabs>
        <w:suppressAutoHyphens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52A0">
        <w:rPr>
          <w:rFonts w:ascii="Times New Roman" w:hAnsi="Times New Roman"/>
          <w:color w:val="000000"/>
          <w:sz w:val="24"/>
          <w:szCs w:val="24"/>
        </w:rPr>
        <w:t>углубление первоначального профессионального опыта;</w:t>
      </w:r>
    </w:p>
    <w:p w:rsidR="000352A0" w:rsidRPr="000352A0" w:rsidRDefault="000352A0" w:rsidP="00904762">
      <w:pPr>
        <w:pStyle w:val="a6"/>
        <w:numPr>
          <w:ilvl w:val="0"/>
          <w:numId w:val="13"/>
        </w:numPr>
        <w:shd w:val="clear" w:color="auto" w:fill="FFFFFF"/>
        <w:tabs>
          <w:tab w:val="left" w:pos="677"/>
        </w:tabs>
        <w:suppressAutoHyphens/>
        <w:adjustRightInd w:val="0"/>
        <w:spacing w:line="240" w:lineRule="auto"/>
        <w:ind w:left="0" w:right="10" w:firstLine="426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развитие общих и профессиональных компетенций;</w:t>
      </w:r>
    </w:p>
    <w:p w:rsidR="000352A0" w:rsidRPr="000352A0" w:rsidRDefault="000352A0" w:rsidP="00904762">
      <w:pPr>
        <w:pStyle w:val="a6"/>
        <w:numPr>
          <w:ilvl w:val="0"/>
          <w:numId w:val="13"/>
        </w:numPr>
        <w:shd w:val="clear" w:color="auto" w:fill="FFFFFF"/>
        <w:tabs>
          <w:tab w:val="left" w:pos="142"/>
          <w:tab w:val="left" w:pos="677"/>
          <w:tab w:val="left" w:pos="9072"/>
        </w:tabs>
        <w:suppressAutoHyphens/>
        <w:adjustRightInd w:val="0"/>
        <w:spacing w:line="240" w:lineRule="auto"/>
        <w:ind w:left="0" w:right="1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0352A0">
        <w:rPr>
          <w:rFonts w:ascii="Times New Roman" w:hAnsi="Times New Roman"/>
          <w:color w:val="000000"/>
          <w:sz w:val="24"/>
          <w:szCs w:val="24"/>
        </w:rPr>
        <w:t xml:space="preserve">проверка готовности выпускника к самостоятельной трудовой деятельности по специальности </w:t>
      </w:r>
      <w:r w:rsidRPr="000352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0352A0">
        <w:rPr>
          <w:rFonts w:ascii="Times New Roman" w:hAnsi="Times New Roman"/>
          <w:iCs/>
          <w:color w:val="000000"/>
          <w:sz w:val="24"/>
          <w:szCs w:val="24"/>
        </w:rPr>
        <w:t>39.02.01 Социальная работа;</w:t>
      </w:r>
    </w:p>
    <w:p w:rsidR="000352A0" w:rsidRPr="000352A0" w:rsidRDefault="000352A0" w:rsidP="00904762">
      <w:pPr>
        <w:pStyle w:val="a6"/>
        <w:numPr>
          <w:ilvl w:val="0"/>
          <w:numId w:val="13"/>
        </w:numPr>
        <w:shd w:val="clear" w:color="auto" w:fill="FFFFFF"/>
        <w:tabs>
          <w:tab w:val="left" w:pos="701"/>
        </w:tabs>
        <w:suppressAutoHyphens/>
        <w:spacing w:line="240" w:lineRule="auto"/>
        <w:ind w:left="0" w:right="5" w:firstLine="42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352A0">
        <w:rPr>
          <w:rFonts w:ascii="Times New Roman" w:hAnsi="Times New Roman"/>
          <w:color w:val="000000"/>
          <w:spacing w:val="-1"/>
          <w:sz w:val="24"/>
          <w:szCs w:val="24"/>
        </w:rPr>
        <w:t>подготовка к выполнению выпускной квалификационной работы.</w:t>
      </w:r>
    </w:p>
    <w:p w:rsidR="000352A0" w:rsidRPr="000352A0" w:rsidRDefault="000352A0" w:rsidP="000352A0">
      <w:pPr>
        <w:adjustRightInd w:val="0"/>
        <w:ind w:firstLine="538"/>
        <w:jc w:val="both"/>
        <w:rPr>
          <w:sz w:val="24"/>
          <w:szCs w:val="24"/>
        </w:rPr>
      </w:pPr>
    </w:p>
    <w:p w:rsidR="008D1FF0" w:rsidRPr="000352A0" w:rsidRDefault="008D1FF0" w:rsidP="000352A0">
      <w:pPr>
        <w:adjustRightInd w:val="0"/>
        <w:ind w:firstLine="538"/>
        <w:jc w:val="both"/>
        <w:rPr>
          <w:sz w:val="24"/>
          <w:szCs w:val="24"/>
        </w:rPr>
      </w:pPr>
    </w:p>
    <w:p w:rsidR="00CF6E6E" w:rsidRPr="000352A0" w:rsidRDefault="00CF6E6E" w:rsidP="000352A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0352A0">
        <w:rPr>
          <w:color w:val="000000"/>
          <w:sz w:val="24"/>
          <w:szCs w:val="24"/>
        </w:rPr>
        <w:t xml:space="preserve">3 </w:t>
      </w:r>
      <w:r w:rsidRPr="000352A0">
        <w:rPr>
          <w:b/>
          <w:color w:val="000000"/>
          <w:sz w:val="24"/>
          <w:szCs w:val="24"/>
        </w:rPr>
        <w:t xml:space="preserve">Результатом </w:t>
      </w:r>
      <w:r w:rsidR="00D37FEF" w:rsidRPr="000352A0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0352A0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476"/>
      </w:tblGrid>
      <w:tr w:rsidR="00CF6E6E" w:rsidRPr="000352A0" w:rsidTr="000352A0">
        <w:trPr>
          <w:trHeight w:val="579"/>
        </w:trPr>
        <w:tc>
          <w:tcPr>
            <w:tcW w:w="1271" w:type="dxa"/>
            <w:vAlign w:val="center"/>
          </w:tcPr>
          <w:p w:rsidR="00CF6E6E" w:rsidRPr="000352A0" w:rsidRDefault="00CF6E6E" w:rsidP="000352A0">
            <w:pPr>
              <w:pStyle w:val="af"/>
              <w:ind w:firstLine="567"/>
              <w:jc w:val="both"/>
            </w:pPr>
            <w:r w:rsidRPr="000352A0">
              <w:t>Код</w:t>
            </w:r>
          </w:p>
        </w:tc>
        <w:tc>
          <w:tcPr>
            <w:tcW w:w="8476" w:type="dxa"/>
            <w:vAlign w:val="center"/>
          </w:tcPr>
          <w:p w:rsidR="00CF6E6E" w:rsidRPr="000352A0" w:rsidRDefault="00CF6E6E" w:rsidP="000352A0">
            <w:pPr>
              <w:pStyle w:val="af"/>
              <w:ind w:firstLine="567"/>
              <w:jc w:val="both"/>
            </w:pPr>
            <w:r w:rsidRPr="000352A0">
              <w:t>Общие компетенции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01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02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03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04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05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06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07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08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09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10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11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12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0352A0" w:rsidRPr="000352A0" w:rsidTr="000352A0">
        <w:tc>
          <w:tcPr>
            <w:tcW w:w="1271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ОК 13</w:t>
            </w:r>
          </w:p>
        </w:tc>
        <w:tc>
          <w:tcPr>
            <w:tcW w:w="8476" w:type="dxa"/>
          </w:tcPr>
          <w:p w:rsidR="000352A0" w:rsidRPr="000352A0" w:rsidRDefault="000352A0" w:rsidP="000352A0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F6E6E" w:rsidRPr="000352A0" w:rsidRDefault="00CF6E6E" w:rsidP="000352A0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0352A0" w:rsidRDefault="00CF6E6E" w:rsidP="000352A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0352A0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543"/>
      </w:tblGrid>
      <w:tr w:rsidR="00CF6E6E" w:rsidRPr="000352A0" w:rsidTr="000352A0">
        <w:tc>
          <w:tcPr>
            <w:tcW w:w="1204" w:type="dxa"/>
          </w:tcPr>
          <w:p w:rsidR="00CF6E6E" w:rsidRPr="000352A0" w:rsidRDefault="00CF6E6E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0352A0" w:rsidRDefault="00CF6E6E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3" w:type="dxa"/>
          </w:tcPr>
          <w:p w:rsidR="00CF6E6E" w:rsidRPr="000352A0" w:rsidRDefault="00CF6E6E" w:rsidP="000352A0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sz w:val="24"/>
                <w:szCs w:val="24"/>
              </w:rPr>
              <w:t>Социальная работа с лицами пожилого возраста и инвалидами.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ПК 1.1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rFonts w:eastAsiaTheme="minorHAnsi"/>
                <w:sz w:val="24"/>
                <w:szCs w:val="24"/>
              </w:rPr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ПК 1.2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rFonts w:eastAsiaTheme="minorHAnsi"/>
                <w:sz w:val="24"/>
                <w:szCs w:val="24"/>
              </w:rPr>
              <w:t>Координировать работу по социально-бытовому обслуживанию клиента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ПК 1.3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rFonts w:eastAsiaTheme="minorHAnsi"/>
                <w:sz w:val="24"/>
                <w:szCs w:val="24"/>
              </w:rPr>
              <w:t>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ПК 1.4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rFonts w:eastAsiaTheme="minorHAnsi"/>
                <w:sz w:val="24"/>
                <w:szCs w:val="24"/>
              </w:rPr>
              <w:t>Создавать необходимые условия для адаптации и социальной реабилитации лиц пожилого возраста и инвалидов.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pStyle w:val="ad"/>
              <w:jc w:val="both"/>
            </w:pPr>
            <w:r w:rsidRPr="000352A0">
              <w:t>ПК 1.5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rFonts w:eastAsiaTheme="minorHAnsi"/>
                <w:sz w:val="24"/>
                <w:szCs w:val="24"/>
              </w:rPr>
              <w:t>Проводить профилактику возникновения новых ТЖС у лиц пожилого возраста и инвалидов.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lastRenderedPageBreak/>
              <w:t>ВД 2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iCs/>
                <w:sz w:val="24"/>
                <w:szCs w:val="24"/>
              </w:rPr>
            </w:pPr>
            <w:r w:rsidRPr="000352A0">
              <w:rPr>
                <w:b/>
                <w:iCs/>
                <w:sz w:val="24"/>
                <w:szCs w:val="24"/>
              </w:rPr>
              <w:t>Социальная работа с семьей и детьми.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Координировать работу по преобразованию ТЖС в семье и у детей.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Проводить профилактику возникновения новых ТЖС в различных типах семей и у детей.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0352A0">
              <w:rPr>
                <w:b/>
                <w:bCs/>
                <w:sz w:val="24"/>
                <w:szCs w:val="24"/>
              </w:rPr>
              <w:t>Социальная работа с лицами группы риска, оказавшимися в ТЖС.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adjustRightInd w:val="0"/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Диагностировать ТЖС у лиц из групп риска.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Координировать работу по преобразованию ТЖС у лиц из групп риска.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adjustRightInd w:val="0"/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adjustRightInd w:val="0"/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Создавать необходимые условия для адаптации и социальной реабилитации лиц из групп риска.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3.5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proofErr w:type="gramStart"/>
            <w:r w:rsidRPr="000352A0">
              <w:rPr>
                <w:sz w:val="24"/>
                <w:szCs w:val="24"/>
              </w:rPr>
              <w:t>Проводить профилактику возникновения новых ТЖС у лиц из групп риска.</w:t>
            </w:r>
            <w:proofErr w:type="gramEnd"/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352A0">
              <w:rPr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b/>
                <w:sz w:val="24"/>
                <w:szCs w:val="24"/>
              </w:rPr>
            </w:pPr>
            <w:r w:rsidRPr="000352A0">
              <w:rPr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4.1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Оказывать социально-бытовые услуги клиентам организации социального обслуживания (получателям социальных услуг).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4.2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352A0">
              <w:rPr>
                <w:sz w:val="24"/>
                <w:szCs w:val="24"/>
              </w:rPr>
              <w:t>)в</w:t>
            </w:r>
            <w:proofErr w:type="gramEnd"/>
            <w:r w:rsidRPr="000352A0">
              <w:rPr>
                <w:sz w:val="24"/>
                <w:szCs w:val="24"/>
              </w:rPr>
              <w:t xml:space="preserve"> получении социально-медицинских услуг. 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4.3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352A0">
              <w:rPr>
                <w:sz w:val="24"/>
                <w:szCs w:val="24"/>
              </w:rPr>
              <w:t>)в</w:t>
            </w:r>
            <w:proofErr w:type="gramEnd"/>
            <w:r w:rsidRPr="000352A0">
              <w:rPr>
                <w:sz w:val="24"/>
                <w:szCs w:val="24"/>
              </w:rPr>
              <w:t xml:space="preserve"> получении социально-психологических .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4.4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Содействовать клиентам организации социального обслуживани</w:t>
            </w:r>
            <w:proofErr w:type="gramStart"/>
            <w:r w:rsidRPr="000352A0">
              <w:rPr>
                <w:sz w:val="24"/>
                <w:szCs w:val="24"/>
              </w:rPr>
              <w:t>я(</w:t>
            </w:r>
            <w:proofErr w:type="gramEnd"/>
            <w:r w:rsidRPr="000352A0">
              <w:rPr>
                <w:sz w:val="24"/>
                <w:szCs w:val="24"/>
              </w:rPr>
              <w:t xml:space="preserve">получателям социальных услуг) в получении социально-правовых услуг. </w:t>
            </w:r>
          </w:p>
        </w:tc>
      </w:tr>
      <w:tr w:rsidR="000352A0" w:rsidRPr="000352A0" w:rsidTr="000352A0">
        <w:tc>
          <w:tcPr>
            <w:tcW w:w="1204" w:type="dxa"/>
          </w:tcPr>
          <w:p w:rsidR="000352A0" w:rsidRPr="000352A0" w:rsidRDefault="000352A0" w:rsidP="000352A0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0352A0">
              <w:rPr>
                <w:bCs/>
                <w:iCs/>
                <w:sz w:val="24"/>
                <w:szCs w:val="24"/>
              </w:rPr>
              <w:t xml:space="preserve">ПК 4.5 </w:t>
            </w:r>
          </w:p>
        </w:tc>
        <w:tc>
          <w:tcPr>
            <w:tcW w:w="8543" w:type="dxa"/>
          </w:tcPr>
          <w:p w:rsidR="000352A0" w:rsidRPr="000352A0" w:rsidRDefault="000352A0" w:rsidP="000352A0">
            <w:pPr>
              <w:jc w:val="both"/>
              <w:rPr>
                <w:sz w:val="24"/>
                <w:szCs w:val="24"/>
              </w:rPr>
            </w:pPr>
            <w:r w:rsidRPr="000352A0">
              <w:rPr>
                <w:sz w:val="24"/>
                <w:szCs w:val="24"/>
              </w:rPr>
              <w:t>Содействовать клиентам организации социального обслуживания (получателям социальных услуг</w:t>
            </w:r>
            <w:proofErr w:type="gramStart"/>
            <w:r w:rsidRPr="000352A0">
              <w:rPr>
                <w:sz w:val="24"/>
                <w:szCs w:val="24"/>
              </w:rPr>
              <w:t>)в</w:t>
            </w:r>
            <w:proofErr w:type="gramEnd"/>
            <w:r w:rsidRPr="000352A0">
              <w:rPr>
                <w:sz w:val="24"/>
                <w:szCs w:val="24"/>
              </w:rPr>
              <w:t xml:space="preserve"> получении социально-экономических услуг. </w:t>
            </w:r>
          </w:p>
        </w:tc>
      </w:tr>
    </w:tbl>
    <w:p w:rsidR="00D37FEF" w:rsidRPr="000352A0" w:rsidRDefault="00D37FEF" w:rsidP="000352A0">
      <w:pPr>
        <w:shd w:val="clear" w:color="auto" w:fill="FFFFFF"/>
        <w:tabs>
          <w:tab w:val="left" w:pos="567"/>
        </w:tabs>
        <w:ind w:right="10"/>
        <w:jc w:val="both"/>
        <w:rPr>
          <w:b/>
          <w:bCs/>
          <w:color w:val="000000"/>
          <w:sz w:val="24"/>
          <w:szCs w:val="24"/>
        </w:rPr>
      </w:pPr>
    </w:p>
    <w:p w:rsidR="00CF6E6E" w:rsidRPr="000352A0" w:rsidRDefault="00CF6E6E" w:rsidP="000352A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0352A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0352A0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0352A0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0352A0" w:rsidRDefault="008D1FF0" w:rsidP="000352A0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0352A0">
        <w:rPr>
          <w:color w:val="000000"/>
          <w:sz w:val="24"/>
          <w:szCs w:val="24"/>
        </w:rPr>
        <w:t>Всего 144</w:t>
      </w:r>
      <w:r w:rsidR="00D93F40" w:rsidRPr="000352A0">
        <w:rPr>
          <w:color w:val="000000"/>
          <w:sz w:val="24"/>
          <w:szCs w:val="24"/>
        </w:rPr>
        <w:t xml:space="preserve"> </w:t>
      </w:r>
      <w:r w:rsidR="00453DCC" w:rsidRPr="000352A0">
        <w:rPr>
          <w:color w:val="000000"/>
          <w:sz w:val="24"/>
          <w:szCs w:val="24"/>
        </w:rPr>
        <w:t xml:space="preserve">часа. </w:t>
      </w:r>
    </w:p>
    <w:p w:rsidR="00CD7574" w:rsidRPr="000352A0" w:rsidRDefault="00CD7574" w:rsidP="000352A0">
      <w:pPr>
        <w:ind w:firstLine="567"/>
        <w:jc w:val="both"/>
        <w:rPr>
          <w:b/>
          <w:sz w:val="24"/>
          <w:szCs w:val="24"/>
        </w:rPr>
      </w:pPr>
    </w:p>
    <w:p w:rsidR="000352A0" w:rsidRPr="000352A0" w:rsidRDefault="00CF6E6E" w:rsidP="000352A0">
      <w:pPr>
        <w:ind w:firstLine="567"/>
        <w:jc w:val="both"/>
        <w:rPr>
          <w:b/>
          <w:sz w:val="24"/>
          <w:szCs w:val="24"/>
        </w:rPr>
      </w:pPr>
      <w:r w:rsidRPr="000352A0">
        <w:rPr>
          <w:b/>
          <w:sz w:val="24"/>
          <w:szCs w:val="24"/>
        </w:rPr>
        <w:t xml:space="preserve">5 </w:t>
      </w:r>
      <w:r w:rsidR="00740597" w:rsidRPr="000352A0">
        <w:rPr>
          <w:b/>
          <w:sz w:val="24"/>
          <w:szCs w:val="24"/>
        </w:rPr>
        <w:t xml:space="preserve">Виды работ </w:t>
      </w:r>
      <w:r w:rsidR="00D37FEF" w:rsidRPr="000352A0">
        <w:rPr>
          <w:b/>
          <w:sz w:val="24"/>
          <w:szCs w:val="24"/>
        </w:rPr>
        <w:t>производственной практики (преддипломной).</w:t>
      </w:r>
    </w:p>
    <w:p w:rsidR="000352A0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Изучение нормативно-правовых документов, регламентирующих деятельность учреждения и деятельность специалиста по социальной работе, составление «Визитной карточки» учреждения.</w:t>
      </w:r>
    </w:p>
    <w:p w:rsidR="000352A0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Анализ деятельности социального учреждения и специалиста по социальной работе (сотрудника социального учреждения).</w:t>
      </w:r>
      <w:r w:rsidRPr="000352A0">
        <w:rPr>
          <w:rFonts w:ascii="Times New Roman" w:hAnsi="Times New Roman"/>
          <w:b/>
          <w:sz w:val="24"/>
          <w:szCs w:val="24"/>
        </w:rPr>
        <w:t xml:space="preserve"> </w:t>
      </w:r>
    </w:p>
    <w:p w:rsidR="000352A0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Сбор материалов для получения представления о реальном функционировании организации.</w:t>
      </w:r>
    </w:p>
    <w:p w:rsidR="000352A0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Выполнение обязанностей дублёров специалистов.</w:t>
      </w:r>
    </w:p>
    <w:p w:rsidR="000352A0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Выполнение работ, связанных с подготовкой выпускной квалификационной работы.</w:t>
      </w:r>
    </w:p>
    <w:p w:rsidR="001D5D38" w:rsidRPr="000352A0" w:rsidRDefault="000352A0" w:rsidP="000352A0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52A0">
        <w:rPr>
          <w:rFonts w:ascii="Times New Roman" w:hAnsi="Times New Roman"/>
          <w:sz w:val="24"/>
          <w:szCs w:val="24"/>
        </w:rPr>
        <w:t>Выполнение индивидуального задания в соответствии с темой ВКР.</w:t>
      </w:r>
    </w:p>
    <w:p w:rsidR="000352A0" w:rsidRPr="000352A0" w:rsidRDefault="000352A0" w:rsidP="000352A0">
      <w:pPr>
        <w:jc w:val="both"/>
        <w:rPr>
          <w:sz w:val="24"/>
          <w:szCs w:val="24"/>
        </w:rPr>
      </w:pPr>
    </w:p>
    <w:p w:rsidR="008C6CD6" w:rsidRPr="000352A0" w:rsidRDefault="004C1AAB" w:rsidP="000352A0">
      <w:pPr>
        <w:ind w:firstLine="567"/>
        <w:jc w:val="both"/>
        <w:rPr>
          <w:sz w:val="24"/>
          <w:szCs w:val="24"/>
        </w:rPr>
      </w:pPr>
      <w:r w:rsidRPr="000352A0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 w:rsidRPr="000352A0">
        <w:rPr>
          <w:sz w:val="24"/>
          <w:szCs w:val="24"/>
        </w:rPr>
        <w:t xml:space="preserve"> дифференцированный зачет.</w:t>
      </w:r>
    </w:p>
    <w:p w:rsidR="00D93F40" w:rsidRPr="000352A0" w:rsidRDefault="00D93F40" w:rsidP="000352A0">
      <w:pPr>
        <w:ind w:firstLine="567"/>
        <w:jc w:val="both"/>
        <w:rPr>
          <w:sz w:val="24"/>
          <w:szCs w:val="24"/>
        </w:rPr>
      </w:pPr>
    </w:p>
    <w:sectPr w:rsidR="00D93F40" w:rsidRPr="000352A0" w:rsidSect="000352A0">
      <w:pgSz w:w="11906" w:h="16838"/>
      <w:pgMar w:top="567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222C"/>
    <w:multiLevelType w:val="hybridMultilevel"/>
    <w:tmpl w:val="7AE4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A129E6"/>
    <w:multiLevelType w:val="hybridMultilevel"/>
    <w:tmpl w:val="F2BCAE84"/>
    <w:lvl w:ilvl="0" w:tplc="A61ACB28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14E62D4"/>
    <w:multiLevelType w:val="hybridMultilevel"/>
    <w:tmpl w:val="369ED248"/>
    <w:lvl w:ilvl="0" w:tplc="3F482174">
      <w:start w:val="65535"/>
      <w:numFmt w:val="bullet"/>
      <w:lvlText w:val="-"/>
      <w:lvlJc w:val="left"/>
      <w:pPr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679503E5"/>
    <w:multiLevelType w:val="hybridMultilevel"/>
    <w:tmpl w:val="1CCAF0E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2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52A0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19AF"/>
    <w:rsid w:val="003941C7"/>
    <w:rsid w:val="003A00FD"/>
    <w:rsid w:val="003A409F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1FF0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0476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8D1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654B-8080-40B6-B05E-0ED0737F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21</cp:revision>
  <cp:lastPrinted>2021-02-04T07:16:00Z</cp:lastPrinted>
  <dcterms:created xsi:type="dcterms:W3CDTF">2021-02-04T06:04:00Z</dcterms:created>
  <dcterms:modified xsi:type="dcterms:W3CDTF">2021-02-16T07:22:00Z</dcterms:modified>
</cp:coreProperties>
</file>